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62850" w14:textId="1F5C1259" w:rsidR="00692769" w:rsidRDefault="003E6EE7" w:rsidP="003E6EE7">
      <w:pPr>
        <w:pStyle w:val="Heading1"/>
      </w:pPr>
      <w:bookmarkStart w:id="0" w:name="_Appendix_A:_DPIA"/>
      <w:bookmarkStart w:id="1" w:name="_Appendix_1:_DPIA"/>
      <w:bookmarkStart w:id="2" w:name="_Toc79053264"/>
      <w:bookmarkEnd w:id="0"/>
      <w:bookmarkEnd w:id="1"/>
      <w:r>
        <w:t>Appendix 1: DPIA Template</w:t>
      </w:r>
      <w:bookmarkEnd w:id="2"/>
    </w:p>
    <w:p w14:paraId="44903E0E" w14:textId="77777777" w:rsidR="003E6EE7" w:rsidRPr="00A636D1" w:rsidRDefault="003E6EE7" w:rsidP="003E6EE7">
      <w:pPr>
        <w:pStyle w:val="Title"/>
      </w:pPr>
      <w:r w:rsidRPr="00A636D1">
        <w:t>DPIA template</w:t>
      </w:r>
    </w:p>
    <w:p w14:paraId="6CA97CBE" w14:textId="77777777" w:rsidR="003E6EE7" w:rsidRPr="003E6EE7" w:rsidRDefault="003E6EE7" w:rsidP="003E6EE7">
      <w:pPr>
        <w:rPr>
          <w:rFonts w:ascii="Arial" w:hAnsi="Arial" w:cs="Arial"/>
          <w:szCs w:val="23"/>
          <w:lang w:val="en-US"/>
        </w:rPr>
      </w:pPr>
      <w:r w:rsidRPr="003E6EE7">
        <w:rPr>
          <w:rFonts w:ascii="Arial" w:hAnsi="Arial" w:cs="Arial"/>
          <w:szCs w:val="23"/>
          <w:lang w:val="en-US"/>
        </w:rPr>
        <w:t>You should start to fill out the template at the start of any major project involving the use of personal data, or if you are making a significant change to an existing process. The final outcomes should be integrated back into your project plan.</w:t>
      </w:r>
    </w:p>
    <w:p w14:paraId="3D23872D" w14:textId="77777777" w:rsidR="003E6EE7" w:rsidRDefault="003E6EE7" w:rsidP="003E6EE7">
      <w:pPr>
        <w:rPr>
          <w:szCs w:val="23"/>
          <w:lang w:val="en-US"/>
        </w:rPr>
      </w:pPr>
    </w:p>
    <w:sdt>
      <w:sdtPr>
        <w:rPr>
          <w:caps/>
          <w:smallCaps w:val="0"/>
          <w:spacing w:val="0"/>
          <w:sz w:val="20"/>
          <w:szCs w:val="20"/>
          <w:lang w:bidi="ar-SA"/>
        </w:rPr>
        <w:id w:val="-2062238072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</w:rPr>
      </w:sdtEndPr>
      <w:sdtContent>
        <w:p w14:paraId="17059075" w14:textId="77777777" w:rsidR="003E6EE7" w:rsidRDefault="003E6EE7" w:rsidP="003E6EE7">
          <w:pPr>
            <w:pStyle w:val="TOCHeading"/>
          </w:pPr>
          <w:r>
            <w:t>Contents</w:t>
          </w:r>
        </w:p>
        <w:p w14:paraId="4B839A71" w14:textId="7AACFB68" w:rsidR="003E6EE7" w:rsidRDefault="003E6EE7" w:rsidP="009A6560">
          <w:pPr>
            <w:pStyle w:val="TOC1"/>
            <w:rPr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640183" w:history="1">
            <w:r w:rsidRPr="0095481B">
              <w:rPr>
                <w:rStyle w:val="Hyperlink"/>
                <w:noProof/>
              </w:rPr>
              <w:t>Submitting controller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_Toc71640183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C6B9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8B4E6" w14:textId="507E6878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84" w:history="1">
            <w:r w:rsidR="003E6EE7" w:rsidRPr="0095481B">
              <w:rPr>
                <w:rStyle w:val="Hyperlink"/>
                <w:noProof/>
              </w:rPr>
              <w:t>Step 1: Identify the need for a DPIA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_Toc71640184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38D098D9" w14:textId="235DC82A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85" w:history="1">
            <w:r w:rsidR="003E6EE7" w:rsidRPr="0095481B">
              <w:rPr>
                <w:rStyle w:val="Hyperlink"/>
                <w:noProof/>
                <w:lang w:eastAsia="en-GB"/>
              </w:rPr>
              <w:t>Step 2: Describe the processing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_Toc71640185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358486A3" w14:textId="39F4F214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86" w:history="1">
            <w:r w:rsidR="003E6EE7" w:rsidRPr="0095481B">
              <w:rPr>
                <w:rStyle w:val="Hyperlink"/>
                <w:noProof/>
                <w:lang w:eastAsia="en-GB"/>
              </w:rPr>
              <w:t>Step 3: Consultation process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_Toc71640186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382DF1D5" w14:textId="3152A923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87" w:history="1">
            <w:r w:rsidR="003E6EE7" w:rsidRPr="0095481B">
              <w:rPr>
                <w:rStyle w:val="Hyperlink"/>
                <w:noProof/>
                <w:lang w:eastAsia="en-GB"/>
              </w:rPr>
              <w:t>Step 4: Assess necessity and proportionality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_Toc71640187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55A35151" w14:textId="303CC8EA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88" w:history="1">
            <w:r w:rsidR="003E6EE7" w:rsidRPr="0095481B">
              <w:rPr>
                <w:rStyle w:val="Hyperlink"/>
                <w:noProof/>
                <w:lang w:eastAsia="en-GB"/>
              </w:rPr>
              <w:t>Step 5: Identify and assess risks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_Toc71640188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75738191" w14:textId="338692E9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89" w:history="1">
            <w:r w:rsidR="003E6EE7" w:rsidRPr="0095481B">
              <w:rPr>
                <w:rStyle w:val="Hyperlink"/>
                <w:noProof/>
                <w:lang w:eastAsia="en-GB"/>
              </w:rPr>
              <w:t>Step 6: Identify measures to reduce risk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_Toc71640189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6B3E7C27" w14:textId="3FB7B276" w:rsidR="003E6EE7" w:rsidRDefault="004C6B98" w:rsidP="009A6560">
          <w:pPr>
            <w:pStyle w:val="TOC1"/>
            <w:rPr>
              <w:noProof/>
              <w:sz w:val="22"/>
              <w:lang w:eastAsia="en-GB"/>
            </w:rPr>
          </w:pPr>
          <w:hyperlink w:anchor="_Toc71640190" w:history="1">
            <w:r w:rsidR="003E6EE7" w:rsidRPr="0095481B">
              <w:rPr>
                <w:rStyle w:val="Hyperlink"/>
                <w:noProof/>
                <w:lang w:eastAsia="en-GB"/>
              </w:rPr>
              <w:t>Step 7: Sign off and record outcomes</w:t>
            </w:r>
            <w:r w:rsidR="003E6EE7">
              <w:rPr>
                <w:noProof/>
                <w:webHidden/>
              </w:rPr>
              <w:tab/>
            </w:r>
            <w:r w:rsidR="003E6EE7">
              <w:rPr>
                <w:noProof/>
                <w:webHidden/>
              </w:rPr>
              <w:fldChar w:fldCharType="begin"/>
            </w:r>
            <w:r w:rsidR="003E6EE7">
              <w:rPr>
                <w:noProof/>
                <w:webHidden/>
              </w:rPr>
              <w:instrText xml:space="preserve"> PAGEREF _Toc71640190 \h </w:instrText>
            </w:r>
            <w:r w:rsidR="003E6EE7">
              <w:rPr>
                <w:noProof/>
                <w:webHidden/>
              </w:rPr>
            </w:r>
            <w:r w:rsidR="003E6EE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E6EE7">
              <w:rPr>
                <w:noProof/>
                <w:webHidden/>
              </w:rPr>
              <w:fldChar w:fldCharType="end"/>
            </w:r>
          </w:hyperlink>
        </w:p>
        <w:p w14:paraId="572DD456" w14:textId="77777777" w:rsidR="003E6EE7" w:rsidRDefault="003E6EE7" w:rsidP="003E6EE7">
          <w:r>
            <w:rPr>
              <w:b/>
              <w:bCs/>
              <w:noProof/>
            </w:rPr>
            <w:fldChar w:fldCharType="end"/>
          </w:r>
        </w:p>
      </w:sdtContent>
    </w:sdt>
    <w:p w14:paraId="1437BDF0" w14:textId="77777777" w:rsidR="003E6EE7" w:rsidRDefault="003E6EE7" w:rsidP="003E6EE7">
      <w:pPr>
        <w:rPr>
          <w:szCs w:val="23"/>
          <w:lang w:val="en-US"/>
        </w:rPr>
      </w:pPr>
    </w:p>
    <w:p w14:paraId="397E59BC" w14:textId="77777777" w:rsidR="003E6EE7" w:rsidRDefault="003E6EE7" w:rsidP="003E6EE7">
      <w:pPr>
        <w:rPr>
          <w:szCs w:val="23"/>
          <w:lang w:val="en-US"/>
        </w:rPr>
      </w:pPr>
    </w:p>
    <w:p w14:paraId="3F4547F4" w14:textId="77777777" w:rsidR="003E6EE7" w:rsidRPr="00A636D1" w:rsidRDefault="003E6EE7" w:rsidP="003E6EE7">
      <w:pPr>
        <w:pStyle w:val="Heading1"/>
      </w:pPr>
      <w:bookmarkStart w:id="3" w:name="_Toc71640183"/>
      <w:bookmarkStart w:id="4" w:name="_Toc79053265"/>
      <w:r w:rsidRPr="00A636D1">
        <w:t>Submitting controller details</w:t>
      </w:r>
      <w:bookmarkEnd w:id="3"/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514"/>
      </w:tblGrid>
      <w:tr w:rsidR="003E6EE7" w:rsidRPr="003E6EE7" w14:paraId="37442760" w14:textId="77777777" w:rsidTr="003E6EE7">
        <w:tc>
          <w:tcPr>
            <w:tcW w:w="3256" w:type="dxa"/>
          </w:tcPr>
          <w:p w14:paraId="5FE6407E" w14:textId="031BC699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Name of </w:t>
            </w:r>
            <w:r>
              <w:rPr>
                <w:rFonts w:ascii="Arial" w:hAnsi="Arial" w:cs="Arial"/>
                <w:lang w:val="en-US"/>
              </w:rPr>
              <w:t>C</w:t>
            </w:r>
            <w:r w:rsidRPr="003E6EE7">
              <w:rPr>
                <w:rFonts w:ascii="Arial" w:hAnsi="Arial" w:cs="Arial"/>
                <w:lang w:val="en-US"/>
              </w:rPr>
              <w:t>ontroller</w:t>
            </w:r>
          </w:p>
        </w:tc>
        <w:tc>
          <w:tcPr>
            <w:tcW w:w="6514" w:type="dxa"/>
          </w:tcPr>
          <w:p w14:paraId="1F450E59" w14:textId="77777777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5C14371F" w14:textId="77777777" w:rsidTr="003E6EE7">
        <w:tc>
          <w:tcPr>
            <w:tcW w:w="3256" w:type="dxa"/>
          </w:tcPr>
          <w:p w14:paraId="4CA76CCF" w14:textId="42749133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Subject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3E6EE7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 xml:space="preserve"> T</w:t>
            </w:r>
            <w:r w:rsidRPr="003E6EE7">
              <w:rPr>
                <w:rFonts w:ascii="Arial" w:hAnsi="Arial" w:cs="Arial"/>
                <w:lang w:val="en-US"/>
              </w:rPr>
              <w:t xml:space="preserve">itle of DPO </w:t>
            </w:r>
          </w:p>
        </w:tc>
        <w:tc>
          <w:tcPr>
            <w:tcW w:w="6514" w:type="dxa"/>
          </w:tcPr>
          <w:p w14:paraId="4E06205C" w14:textId="77777777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1406E39F" w14:textId="77777777" w:rsidTr="003E6EE7">
        <w:tc>
          <w:tcPr>
            <w:tcW w:w="3256" w:type="dxa"/>
          </w:tcPr>
          <w:p w14:paraId="0E9387F7" w14:textId="752707B7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Name of </w:t>
            </w:r>
            <w:r>
              <w:rPr>
                <w:rFonts w:ascii="Arial" w:hAnsi="Arial" w:cs="Arial"/>
                <w:lang w:val="en-US"/>
              </w:rPr>
              <w:t>C</w:t>
            </w:r>
            <w:r w:rsidRPr="003E6EE7">
              <w:rPr>
                <w:rFonts w:ascii="Arial" w:hAnsi="Arial" w:cs="Arial"/>
                <w:lang w:val="en-US"/>
              </w:rPr>
              <w:t xml:space="preserve">ontroller </w:t>
            </w:r>
            <w:r>
              <w:rPr>
                <w:rFonts w:ascii="Arial" w:hAnsi="Arial" w:cs="Arial"/>
                <w:lang w:val="en-US"/>
              </w:rPr>
              <w:t>C</w:t>
            </w:r>
            <w:r w:rsidRPr="003E6EE7">
              <w:rPr>
                <w:rFonts w:ascii="Arial" w:hAnsi="Arial" w:cs="Arial"/>
                <w:lang w:val="en-US"/>
              </w:rPr>
              <w:t xml:space="preserve">ontact /DPO </w:t>
            </w:r>
          </w:p>
          <w:p w14:paraId="4CD3D131" w14:textId="77777777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(</w:t>
            </w:r>
            <w:proofErr w:type="gramStart"/>
            <w:r w:rsidRPr="003E6EE7">
              <w:rPr>
                <w:rFonts w:ascii="Arial" w:hAnsi="Arial" w:cs="Arial"/>
                <w:lang w:val="en-US"/>
              </w:rPr>
              <w:t>delete</w:t>
            </w:r>
            <w:proofErr w:type="gramEnd"/>
            <w:r w:rsidRPr="003E6EE7">
              <w:rPr>
                <w:rFonts w:ascii="Arial" w:hAnsi="Arial" w:cs="Arial"/>
                <w:lang w:val="en-US"/>
              </w:rPr>
              <w:t xml:space="preserve"> as appropriate)</w:t>
            </w:r>
          </w:p>
        </w:tc>
        <w:tc>
          <w:tcPr>
            <w:tcW w:w="6514" w:type="dxa"/>
          </w:tcPr>
          <w:p w14:paraId="750D230F" w14:textId="77777777" w:rsidR="003E6EE7" w:rsidRPr="003E6EE7" w:rsidRDefault="003E6EE7" w:rsidP="003E6EE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</w:tbl>
    <w:p w14:paraId="67571743" w14:textId="77777777" w:rsidR="003E6EE7" w:rsidRDefault="003E6EE7" w:rsidP="003E6EE7">
      <w:pPr>
        <w:rPr>
          <w:szCs w:val="23"/>
          <w:lang w:val="en-US"/>
        </w:rPr>
      </w:pPr>
    </w:p>
    <w:p w14:paraId="132450A4" w14:textId="77777777" w:rsidR="003E6EE7" w:rsidRDefault="003E6EE7" w:rsidP="003E6EE7">
      <w:pPr>
        <w:rPr>
          <w:szCs w:val="23"/>
          <w:lang w:val="en-US"/>
        </w:rPr>
      </w:pPr>
    </w:p>
    <w:p w14:paraId="73365B3F" w14:textId="77777777" w:rsidR="003E6EE7" w:rsidRDefault="003E6EE7" w:rsidP="003E6EE7">
      <w:pPr>
        <w:sectPr w:rsidR="003E6EE7" w:rsidSect="00FF5EBD">
          <w:headerReference w:type="default" r:id="rId8"/>
          <w:footerReference w:type="default" r:id="rId9"/>
          <w:pgSz w:w="11906" w:h="16838"/>
          <w:pgMar w:top="1440" w:right="992" w:bottom="1440" w:left="1134" w:header="709" w:footer="709" w:gutter="0"/>
          <w:cols w:space="708"/>
          <w:docGrid w:linePitch="360"/>
        </w:sectPr>
      </w:pPr>
      <w:bookmarkStart w:id="5" w:name="_Toc71640184"/>
    </w:p>
    <w:p w14:paraId="07577E85" w14:textId="77777777" w:rsidR="003E6EE7" w:rsidRPr="000959FF" w:rsidRDefault="003E6EE7" w:rsidP="003E6EE7">
      <w:pPr>
        <w:pStyle w:val="Heading1"/>
      </w:pPr>
      <w:bookmarkStart w:id="6" w:name="_Toc79053266"/>
      <w:r w:rsidRPr="000959FF">
        <w:lastRenderedPageBreak/>
        <w:t xml:space="preserve">Step 1: </w:t>
      </w:r>
      <w:r>
        <w:t>I</w:t>
      </w:r>
      <w:r w:rsidRPr="000959FF">
        <w:t>dentify the need for a DPIA</w:t>
      </w:r>
      <w:bookmarkEnd w:id="5"/>
      <w:r>
        <w:t xml:space="preserve"> – Screening Checklist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7"/>
        <w:gridCol w:w="708"/>
        <w:gridCol w:w="703"/>
      </w:tblGrid>
      <w:tr w:rsidR="003E6EE7" w:rsidRPr="003E6EE7" w14:paraId="2B8129F9" w14:textId="77777777" w:rsidTr="009A6560">
        <w:tc>
          <w:tcPr>
            <w:tcW w:w="9770" w:type="dxa"/>
            <w:gridSpan w:val="3"/>
            <w:shd w:val="clear" w:color="auto" w:fill="002676" w:themeFill="accent6" w:themeFillShade="BF"/>
          </w:tcPr>
          <w:p w14:paraId="429D66E5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b/>
                <w:bCs/>
                <w:lang w:val="en-US"/>
              </w:rPr>
            </w:pPr>
            <w:r w:rsidRPr="003E6EE7">
              <w:rPr>
                <w:rFonts w:ascii="Arial" w:hAnsi="Arial" w:cs="Arial"/>
                <w:b/>
                <w:bCs/>
                <w:lang w:val="en-US"/>
              </w:rPr>
              <w:t>To determine whether a DPIA needs to be undertaken review the following questions. If you answer “Yes” to any of the questions you will need to complete a DPIA.</w:t>
            </w:r>
          </w:p>
        </w:tc>
      </w:tr>
      <w:tr w:rsidR="003E6EE7" w:rsidRPr="003E6EE7" w14:paraId="537CFD0F" w14:textId="77777777" w:rsidTr="009A6560">
        <w:tc>
          <w:tcPr>
            <w:tcW w:w="8359" w:type="dxa"/>
            <w:shd w:val="clear" w:color="auto" w:fill="002676" w:themeFill="accent6" w:themeFillShade="BF"/>
          </w:tcPr>
          <w:p w14:paraId="1533F393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b/>
                <w:bCs/>
                <w:lang w:val="en-US"/>
              </w:rPr>
            </w:pPr>
            <w:r w:rsidRPr="003E6EE7">
              <w:rPr>
                <w:rFonts w:ascii="Arial" w:hAnsi="Arial" w:cs="Arial"/>
                <w:b/>
                <w:bCs/>
                <w:lang w:val="en-US"/>
              </w:rPr>
              <w:t>DPIA Screening Criteria</w:t>
            </w:r>
          </w:p>
        </w:tc>
        <w:tc>
          <w:tcPr>
            <w:tcW w:w="708" w:type="dxa"/>
            <w:shd w:val="clear" w:color="auto" w:fill="002676" w:themeFill="accent6" w:themeFillShade="BF"/>
          </w:tcPr>
          <w:p w14:paraId="05141823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b/>
                <w:bCs/>
                <w:lang w:val="en-US"/>
              </w:rPr>
            </w:pPr>
            <w:r w:rsidRPr="003E6EE7">
              <w:rPr>
                <w:rFonts w:ascii="Arial" w:hAnsi="Arial" w:cs="Arial"/>
                <w:b/>
                <w:bCs/>
                <w:lang w:val="en-US"/>
              </w:rPr>
              <w:t>Yes</w:t>
            </w:r>
          </w:p>
        </w:tc>
        <w:tc>
          <w:tcPr>
            <w:tcW w:w="703" w:type="dxa"/>
            <w:shd w:val="clear" w:color="auto" w:fill="002676" w:themeFill="accent6" w:themeFillShade="BF"/>
          </w:tcPr>
          <w:p w14:paraId="6EEE9FFF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b/>
                <w:bCs/>
                <w:lang w:val="en-US"/>
              </w:rPr>
            </w:pPr>
            <w:r w:rsidRPr="003E6EE7">
              <w:rPr>
                <w:rFonts w:ascii="Arial" w:hAnsi="Arial" w:cs="Arial"/>
                <w:b/>
                <w:bCs/>
                <w:lang w:val="en-US"/>
              </w:rPr>
              <w:t>No</w:t>
            </w:r>
          </w:p>
        </w:tc>
      </w:tr>
      <w:tr w:rsidR="003E6EE7" w:rsidRPr="003E6EE7" w14:paraId="03E4553E" w14:textId="77777777" w:rsidTr="008D32F7">
        <w:tc>
          <w:tcPr>
            <w:tcW w:w="8359" w:type="dxa"/>
          </w:tcPr>
          <w:p w14:paraId="7D05195D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Does the project involve the processing of personal data?</w:t>
            </w:r>
          </w:p>
        </w:tc>
        <w:tc>
          <w:tcPr>
            <w:tcW w:w="708" w:type="dxa"/>
          </w:tcPr>
          <w:p w14:paraId="47AAFAB9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05616174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0757591B" w14:textId="77777777" w:rsidTr="008D32F7">
        <w:tc>
          <w:tcPr>
            <w:tcW w:w="8359" w:type="dxa"/>
          </w:tcPr>
          <w:p w14:paraId="69A6E48B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Does the project plan to carry out any </w:t>
            </w:r>
            <w:proofErr w:type="gramStart"/>
            <w:r w:rsidRPr="003E6EE7">
              <w:rPr>
                <w:rFonts w:ascii="Arial" w:hAnsi="Arial" w:cs="Arial"/>
                <w:lang w:val="en-US"/>
              </w:rPr>
              <w:t>other:</w:t>
            </w:r>
            <w:proofErr w:type="gramEnd"/>
          </w:p>
          <w:p w14:paraId="429A8B1A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evaluation or scoring?</w:t>
            </w:r>
          </w:p>
          <w:p w14:paraId="3DD73FC9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automated decision-making with significant effects?</w:t>
            </w:r>
          </w:p>
          <w:p w14:paraId="05B6C59C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systematic monitoring?</w:t>
            </w:r>
          </w:p>
          <w:p w14:paraId="4FC79F01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processing of sensitive data or data of a highly personal nature?</w:t>
            </w:r>
          </w:p>
          <w:p w14:paraId="382BBF15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processing on a large scale?</w:t>
            </w:r>
          </w:p>
          <w:p w14:paraId="014E5AAE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processing of data concerning vulnerable data </w:t>
            </w:r>
            <w:proofErr w:type="gramStart"/>
            <w:r w:rsidRPr="003E6EE7">
              <w:rPr>
                <w:rFonts w:ascii="Arial" w:hAnsi="Arial" w:cs="Arial"/>
                <w:lang w:val="en-US"/>
              </w:rPr>
              <w:t>subjects?</w:t>
            </w:r>
            <w:proofErr w:type="gramEnd"/>
          </w:p>
          <w:p w14:paraId="35F974B7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innovative technological or </w:t>
            </w:r>
            <w:proofErr w:type="spellStart"/>
            <w:r w:rsidRPr="003E6EE7">
              <w:rPr>
                <w:rFonts w:ascii="Arial" w:hAnsi="Arial" w:cs="Arial"/>
                <w:lang w:val="en-US"/>
              </w:rPr>
              <w:t>organisational</w:t>
            </w:r>
            <w:proofErr w:type="spellEnd"/>
            <w:r w:rsidRPr="003E6EE7">
              <w:rPr>
                <w:rFonts w:ascii="Arial" w:hAnsi="Arial" w:cs="Arial"/>
                <w:lang w:val="en-US"/>
              </w:rPr>
              <w:t xml:space="preserve"> solutions?</w:t>
            </w:r>
          </w:p>
          <w:p w14:paraId="3DFF7077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2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processing that involves preventing data subjects from exercising a right or using a service or contract?</w:t>
            </w:r>
          </w:p>
        </w:tc>
        <w:tc>
          <w:tcPr>
            <w:tcW w:w="708" w:type="dxa"/>
          </w:tcPr>
          <w:p w14:paraId="0B8A5E53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56514881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271F6F76" w14:textId="77777777" w:rsidTr="008D32F7">
        <w:tc>
          <w:tcPr>
            <w:tcW w:w="8359" w:type="dxa"/>
          </w:tcPr>
          <w:p w14:paraId="3D0204ED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processing use systematic and extensive profiling or automated decision-making to make significant decisions about people?</w:t>
            </w:r>
          </w:p>
        </w:tc>
        <w:tc>
          <w:tcPr>
            <w:tcW w:w="708" w:type="dxa"/>
          </w:tcPr>
          <w:p w14:paraId="1183C0B5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0684939C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3953C508" w14:textId="77777777" w:rsidTr="008D32F7">
        <w:tc>
          <w:tcPr>
            <w:tcW w:w="8359" w:type="dxa"/>
          </w:tcPr>
          <w:p w14:paraId="7C03C6A6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processing involve special-category data or criminal-offence data on a large scale?</w:t>
            </w:r>
          </w:p>
        </w:tc>
        <w:tc>
          <w:tcPr>
            <w:tcW w:w="708" w:type="dxa"/>
          </w:tcPr>
          <w:p w14:paraId="37E8C4C4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77D173C8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72BF81C4" w14:textId="77777777" w:rsidTr="008D32F7">
        <w:tc>
          <w:tcPr>
            <w:tcW w:w="8359" w:type="dxa"/>
          </w:tcPr>
          <w:p w14:paraId="5DBA83AB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processing systematically monitor a publicly accessible place on a large scale?</w:t>
            </w:r>
          </w:p>
        </w:tc>
        <w:tc>
          <w:tcPr>
            <w:tcW w:w="708" w:type="dxa"/>
          </w:tcPr>
          <w:p w14:paraId="575A2710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389978E4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7C6467DF" w14:textId="77777777" w:rsidTr="008D32F7">
        <w:tc>
          <w:tcPr>
            <w:tcW w:w="8359" w:type="dxa"/>
          </w:tcPr>
          <w:p w14:paraId="37E22C39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processing use innovative technology in combination with any of the criteria in the European guidelines?</w:t>
            </w:r>
          </w:p>
        </w:tc>
        <w:tc>
          <w:tcPr>
            <w:tcW w:w="708" w:type="dxa"/>
          </w:tcPr>
          <w:p w14:paraId="7AC74F76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4B404A04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2BCC9539" w14:textId="77777777" w:rsidTr="008D32F7">
        <w:tc>
          <w:tcPr>
            <w:tcW w:w="8359" w:type="dxa"/>
          </w:tcPr>
          <w:p w14:paraId="32F1CFD9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Will the processing use profiling, automated </w:t>
            </w:r>
            <w:proofErr w:type="gramStart"/>
            <w:r w:rsidRPr="003E6EE7">
              <w:rPr>
                <w:rFonts w:ascii="Arial" w:hAnsi="Arial" w:cs="Arial"/>
                <w:lang w:val="en-US"/>
              </w:rPr>
              <w:t>decision-making</w:t>
            </w:r>
            <w:proofErr w:type="gramEnd"/>
            <w:r w:rsidRPr="003E6EE7">
              <w:rPr>
                <w:rFonts w:ascii="Arial" w:hAnsi="Arial" w:cs="Arial"/>
                <w:lang w:val="en-US"/>
              </w:rPr>
              <w:t xml:space="preserve"> or special category data to help make decisions on someone’s access to a service, opportunity or benefit?</w:t>
            </w:r>
          </w:p>
        </w:tc>
        <w:tc>
          <w:tcPr>
            <w:tcW w:w="708" w:type="dxa"/>
          </w:tcPr>
          <w:p w14:paraId="01BF78CD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2989F018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11DAFD04" w14:textId="77777777" w:rsidTr="008D32F7">
        <w:tc>
          <w:tcPr>
            <w:tcW w:w="8359" w:type="dxa"/>
          </w:tcPr>
          <w:p w14:paraId="628587A4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project involve profiling on a large scale?</w:t>
            </w:r>
          </w:p>
        </w:tc>
        <w:tc>
          <w:tcPr>
            <w:tcW w:w="708" w:type="dxa"/>
          </w:tcPr>
          <w:p w14:paraId="37B199E9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336A58BC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0AD13FBE" w14:textId="77777777" w:rsidTr="008D32F7">
        <w:tc>
          <w:tcPr>
            <w:tcW w:w="8359" w:type="dxa"/>
          </w:tcPr>
          <w:p w14:paraId="19293854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project involve the processing biometric or genetic data in combination with any of the criteria in the European guidelines</w:t>
            </w:r>
          </w:p>
        </w:tc>
        <w:tc>
          <w:tcPr>
            <w:tcW w:w="708" w:type="dxa"/>
          </w:tcPr>
          <w:p w14:paraId="5D62B8FE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2F5FD73E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18EBA979" w14:textId="77777777" w:rsidTr="008D32F7">
        <w:tc>
          <w:tcPr>
            <w:tcW w:w="8359" w:type="dxa"/>
          </w:tcPr>
          <w:p w14:paraId="188703D0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Will the processing include combining, </w:t>
            </w:r>
            <w:proofErr w:type="gramStart"/>
            <w:r w:rsidRPr="003E6EE7">
              <w:rPr>
                <w:rFonts w:ascii="Arial" w:hAnsi="Arial" w:cs="Arial"/>
                <w:lang w:val="en-US"/>
              </w:rPr>
              <w:t>comparing</w:t>
            </w:r>
            <w:proofErr w:type="gramEnd"/>
            <w:r w:rsidRPr="003E6EE7">
              <w:rPr>
                <w:rFonts w:ascii="Arial" w:hAnsi="Arial" w:cs="Arial"/>
                <w:lang w:val="en-US"/>
              </w:rPr>
              <w:t xml:space="preserve"> or matching data from multiple sources?</w:t>
            </w:r>
          </w:p>
        </w:tc>
        <w:tc>
          <w:tcPr>
            <w:tcW w:w="708" w:type="dxa"/>
          </w:tcPr>
          <w:p w14:paraId="0EAA075A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2BE8B16F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0D3F92E8" w14:textId="77777777" w:rsidTr="008D32F7">
        <w:tc>
          <w:tcPr>
            <w:tcW w:w="8359" w:type="dxa"/>
          </w:tcPr>
          <w:p w14:paraId="23D138A3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project process personal data without providing a privacy notice directly to the individual in combination with any of the criteria in the European guidelines?</w:t>
            </w:r>
          </w:p>
        </w:tc>
        <w:tc>
          <w:tcPr>
            <w:tcW w:w="708" w:type="dxa"/>
          </w:tcPr>
          <w:p w14:paraId="2C76891A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5A7673A6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502A035B" w14:textId="77777777" w:rsidTr="008D32F7">
        <w:tc>
          <w:tcPr>
            <w:tcW w:w="8359" w:type="dxa"/>
          </w:tcPr>
          <w:p w14:paraId="5AF37B76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Will the project process personal data in a way that involves tracking individuals’ online or offline location or </w:t>
            </w:r>
            <w:proofErr w:type="spellStart"/>
            <w:r w:rsidRPr="003E6EE7">
              <w:rPr>
                <w:rFonts w:ascii="Arial" w:hAnsi="Arial" w:cs="Arial"/>
                <w:lang w:val="en-US"/>
              </w:rPr>
              <w:t>behaviour</w:t>
            </w:r>
            <w:proofErr w:type="spellEnd"/>
            <w:r w:rsidRPr="003E6EE7">
              <w:rPr>
                <w:rFonts w:ascii="Arial" w:hAnsi="Arial" w:cs="Arial"/>
                <w:lang w:val="en-US"/>
              </w:rPr>
              <w:t>, in combination with any of the criteria in the European guidelines?</w:t>
            </w:r>
          </w:p>
        </w:tc>
        <w:tc>
          <w:tcPr>
            <w:tcW w:w="708" w:type="dxa"/>
          </w:tcPr>
          <w:p w14:paraId="49D44C03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7074E960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46D5B285" w14:textId="77777777" w:rsidTr="008D32F7">
        <w:tc>
          <w:tcPr>
            <w:tcW w:w="8359" w:type="dxa"/>
          </w:tcPr>
          <w:p w14:paraId="76CFA115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project process children’s personal data for profiling or automated decision-making or for marketing purposes, or offer online services directly to them?</w:t>
            </w:r>
          </w:p>
        </w:tc>
        <w:tc>
          <w:tcPr>
            <w:tcW w:w="708" w:type="dxa"/>
          </w:tcPr>
          <w:p w14:paraId="16639978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0603475F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1C2EB18E" w14:textId="77777777" w:rsidTr="008D32F7">
        <w:tc>
          <w:tcPr>
            <w:tcW w:w="8359" w:type="dxa"/>
          </w:tcPr>
          <w:p w14:paraId="0F2E7C33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the project process personal data that could result in a risk of physical harm in the event of a security breach?</w:t>
            </w:r>
          </w:p>
        </w:tc>
        <w:tc>
          <w:tcPr>
            <w:tcW w:w="708" w:type="dxa"/>
          </w:tcPr>
          <w:p w14:paraId="055F68E1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384723A1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342E6662" w14:textId="77777777" w:rsidTr="008D32F7">
        <w:tc>
          <w:tcPr>
            <w:tcW w:w="8359" w:type="dxa"/>
          </w:tcPr>
          <w:p w14:paraId="465E54CD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1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Does the project change the nature, scope, </w:t>
            </w:r>
            <w:proofErr w:type="gramStart"/>
            <w:r w:rsidRPr="003E6EE7">
              <w:rPr>
                <w:rFonts w:ascii="Arial" w:hAnsi="Arial" w:cs="Arial"/>
                <w:lang w:val="en-US"/>
              </w:rPr>
              <w:t>context</w:t>
            </w:r>
            <w:proofErr w:type="gramEnd"/>
            <w:r w:rsidRPr="003E6EE7">
              <w:rPr>
                <w:rFonts w:ascii="Arial" w:hAnsi="Arial" w:cs="Arial"/>
                <w:lang w:val="en-US"/>
              </w:rPr>
              <w:t xml:space="preserve"> or purposes of our current processing?</w:t>
            </w:r>
          </w:p>
        </w:tc>
        <w:tc>
          <w:tcPr>
            <w:tcW w:w="708" w:type="dxa"/>
          </w:tcPr>
          <w:p w14:paraId="2BE80980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  <w:tc>
          <w:tcPr>
            <w:tcW w:w="703" w:type="dxa"/>
          </w:tcPr>
          <w:p w14:paraId="7FC142D8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</w:tbl>
    <w:p w14:paraId="731A98A3" w14:textId="77777777" w:rsidR="003E6EE7" w:rsidRDefault="003E6EE7" w:rsidP="003E6EE7">
      <w:r>
        <w:rPr>
          <w:rFonts w:ascii="Verdana" w:eastAsiaTheme="minorHAnsi" w:hAnsi="Verdana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8"/>
      </w:tblGrid>
      <w:tr w:rsidR="003E6EE7" w:rsidRPr="003E6EE7" w14:paraId="2EF03BCB" w14:textId="77777777" w:rsidTr="008D32F7">
        <w:tc>
          <w:tcPr>
            <w:tcW w:w="9770" w:type="dxa"/>
          </w:tcPr>
          <w:p w14:paraId="4322B4F3" w14:textId="77777777" w:rsidR="003E6EE7" w:rsidRDefault="003E6EE7" w:rsidP="008D32F7">
            <w:pPr>
              <w:keepNext/>
              <w:spacing w:before="120" w:after="120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lastRenderedPageBreak/>
              <w:t xml:space="preserve">Explain broadly what project aims to achieve and what type of processing it involves. </w:t>
            </w:r>
          </w:p>
          <w:p w14:paraId="5E5E99A7" w14:textId="480356B8" w:rsidR="003E6EE7" w:rsidRPr="003E6EE7" w:rsidRDefault="003E6EE7" w:rsidP="008D32F7">
            <w:pPr>
              <w:keepNext/>
              <w:spacing w:before="120" w:after="120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You may find it helpful to refer or link to other documents, such as a project proposal. </w:t>
            </w:r>
          </w:p>
          <w:p w14:paraId="6E397FFF" w14:textId="77777777" w:rsidR="003E6EE7" w:rsidRPr="003E6EE7" w:rsidRDefault="003E6EE7" w:rsidP="008D32F7">
            <w:pPr>
              <w:keepNext/>
              <w:spacing w:before="120" w:after="120"/>
              <w:rPr>
                <w:rFonts w:ascii="Arial" w:hAnsi="Arial" w:cs="Arial"/>
                <w:lang w:val="en-US"/>
              </w:rPr>
            </w:pPr>
            <w:proofErr w:type="spellStart"/>
            <w:r w:rsidRPr="003E6EE7">
              <w:rPr>
                <w:rFonts w:ascii="Arial" w:hAnsi="Arial" w:cs="Arial"/>
                <w:lang w:val="en-US"/>
              </w:rPr>
              <w:t>Summarise</w:t>
            </w:r>
            <w:proofErr w:type="spellEnd"/>
            <w:r w:rsidRPr="003E6EE7">
              <w:rPr>
                <w:rFonts w:ascii="Arial" w:hAnsi="Arial" w:cs="Arial"/>
                <w:lang w:val="en-US"/>
              </w:rPr>
              <w:t xml:space="preserve"> why you identified the need for a DPIA.</w:t>
            </w:r>
          </w:p>
        </w:tc>
      </w:tr>
      <w:tr w:rsidR="003E6EE7" w:rsidRPr="003E6EE7" w14:paraId="2101B345" w14:textId="77777777" w:rsidTr="008D32F7">
        <w:trPr>
          <w:trHeight w:val="70"/>
        </w:trPr>
        <w:tc>
          <w:tcPr>
            <w:tcW w:w="9770" w:type="dxa"/>
          </w:tcPr>
          <w:p w14:paraId="1CC2B1D0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F3A7AF0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6046497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C1D2EF9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4D8CB62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9F59AF6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2DCC137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F6307C1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8AC799C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65A4719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DE70206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15521BC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3C94A9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21F1CE37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0C607B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88C5934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7558CC0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6EFCFA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F6ED987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FFA14B4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9592B7B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5D3EC32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25AE4F5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98CC9A1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B622D63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D7184CC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FCA945C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B508F9B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C5B4C9C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6CA1018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95D9622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7B7EE39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8D0F633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132B2C9" w14:textId="263ACCD6" w:rsidR="009A6560" w:rsidRPr="003E6EE7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</w:tbl>
    <w:p w14:paraId="19BA6DAB" w14:textId="56DB26C3" w:rsidR="003E6EE7" w:rsidRDefault="003E6EE7" w:rsidP="003E6EE7">
      <w:pPr>
        <w:pStyle w:val="Heading1"/>
        <w:rPr>
          <w:lang w:eastAsia="en-GB"/>
        </w:rPr>
      </w:pPr>
      <w:bookmarkStart w:id="7" w:name="_Toc71640185"/>
      <w:bookmarkStart w:id="8" w:name="_Toc79053267"/>
      <w:r w:rsidRPr="000959FF">
        <w:rPr>
          <w:lang w:eastAsia="en-GB"/>
        </w:rPr>
        <w:lastRenderedPageBreak/>
        <w:t>Step 2: Describe the processing</w:t>
      </w:r>
      <w:bookmarkEnd w:id="7"/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3E6EE7" w:rsidRPr="003E6EE7" w14:paraId="5049061E" w14:textId="77777777" w:rsidTr="009A6560">
        <w:tc>
          <w:tcPr>
            <w:tcW w:w="9742" w:type="dxa"/>
            <w:shd w:val="clear" w:color="auto" w:fill="002676" w:themeFill="accent6" w:themeFillShade="BF"/>
          </w:tcPr>
          <w:p w14:paraId="200DE64E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3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b/>
                <w:lang w:val="en-US"/>
              </w:rPr>
              <w:t>Describe the nature of the processing by answering the following questions:</w:t>
            </w:r>
          </w:p>
        </w:tc>
      </w:tr>
      <w:tr w:rsidR="003E6EE7" w:rsidRPr="003E6EE7" w14:paraId="705B118E" w14:textId="77777777" w:rsidTr="008D32F7">
        <w:trPr>
          <w:trHeight w:val="70"/>
        </w:trPr>
        <w:tc>
          <w:tcPr>
            <w:tcW w:w="9742" w:type="dxa"/>
          </w:tcPr>
          <w:p w14:paraId="1C7C8731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How will you collect the data?</w:t>
            </w:r>
          </w:p>
        </w:tc>
      </w:tr>
      <w:tr w:rsidR="003E6EE7" w:rsidRPr="003E6EE7" w14:paraId="2B706696" w14:textId="77777777" w:rsidTr="008D32F7">
        <w:trPr>
          <w:trHeight w:val="70"/>
        </w:trPr>
        <w:tc>
          <w:tcPr>
            <w:tcW w:w="9742" w:type="dxa"/>
          </w:tcPr>
          <w:p w14:paraId="70BD5B9C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61BC592D" w14:textId="77777777" w:rsidTr="008D32F7">
        <w:trPr>
          <w:trHeight w:val="70"/>
        </w:trPr>
        <w:tc>
          <w:tcPr>
            <w:tcW w:w="9742" w:type="dxa"/>
          </w:tcPr>
          <w:p w14:paraId="121C4629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How will you use the data?</w:t>
            </w:r>
          </w:p>
        </w:tc>
      </w:tr>
      <w:tr w:rsidR="003E6EE7" w:rsidRPr="003E6EE7" w14:paraId="0D86C306" w14:textId="77777777" w:rsidTr="008D32F7">
        <w:trPr>
          <w:trHeight w:val="70"/>
        </w:trPr>
        <w:tc>
          <w:tcPr>
            <w:tcW w:w="9742" w:type="dxa"/>
          </w:tcPr>
          <w:p w14:paraId="11B5FBBA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0E6D24E1" w14:textId="77777777" w:rsidTr="008D32F7">
        <w:trPr>
          <w:trHeight w:val="70"/>
        </w:trPr>
        <w:tc>
          <w:tcPr>
            <w:tcW w:w="9742" w:type="dxa"/>
          </w:tcPr>
          <w:p w14:paraId="05F4765B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Who will have access to the data?</w:t>
            </w:r>
          </w:p>
        </w:tc>
      </w:tr>
      <w:tr w:rsidR="003E6EE7" w:rsidRPr="003E6EE7" w14:paraId="21167E4B" w14:textId="77777777" w:rsidTr="008D32F7">
        <w:trPr>
          <w:trHeight w:val="70"/>
        </w:trPr>
        <w:tc>
          <w:tcPr>
            <w:tcW w:w="9742" w:type="dxa"/>
          </w:tcPr>
          <w:p w14:paraId="0C2C7879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1BEF7D6E" w14:textId="77777777" w:rsidTr="008D32F7">
        <w:trPr>
          <w:trHeight w:val="70"/>
        </w:trPr>
        <w:tc>
          <w:tcPr>
            <w:tcW w:w="9742" w:type="dxa"/>
          </w:tcPr>
          <w:p w14:paraId="76F7CFE5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you be sharing the data with anyone? Who? Where? Why?</w:t>
            </w:r>
          </w:p>
        </w:tc>
      </w:tr>
      <w:tr w:rsidR="003E6EE7" w:rsidRPr="003E6EE7" w14:paraId="4A6E5915" w14:textId="77777777" w:rsidTr="008D32F7">
        <w:trPr>
          <w:trHeight w:val="70"/>
        </w:trPr>
        <w:tc>
          <w:tcPr>
            <w:tcW w:w="9742" w:type="dxa"/>
          </w:tcPr>
          <w:p w14:paraId="4DAB948A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226E6B3F" w14:textId="77777777" w:rsidTr="008D32F7">
        <w:trPr>
          <w:trHeight w:val="70"/>
        </w:trPr>
        <w:tc>
          <w:tcPr>
            <w:tcW w:w="9742" w:type="dxa"/>
          </w:tcPr>
          <w:p w14:paraId="065C6A80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you be using any data processors? Who? Where? Why?</w:t>
            </w:r>
          </w:p>
        </w:tc>
      </w:tr>
      <w:tr w:rsidR="003E6EE7" w:rsidRPr="003E6EE7" w14:paraId="2084BD8F" w14:textId="77777777" w:rsidTr="008D32F7">
        <w:trPr>
          <w:trHeight w:val="70"/>
        </w:trPr>
        <w:tc>
          <w:tcPr>
            <w:tcW w:w="9742" w:type="dxa"/>
          </w:tcPr>
          <w:p w14:paraId="011512F4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15DF2A19" w14:textId="77777777" w:rsidTr="008D32F7">
        <w:trPr>
          <w:trHeight w:val="70"/>
        </w:trPr>
        <w:tc>
          <w:tcPr>
            <w:tcW w:w="9742" w:type="dxa"/>
          </w:tcPr>
          <w:p w14:paraId="1F68E328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Is a Data Sharing Agreement needed? </w:t>
            </w:r>
          </w:p>
        </w:tc>
      </w:tr>
      <w:tr w:rsidR="003E6EE7" w:rsidRPr="003E6EE7" w14:paraId="24CD38DC" w14:textId="77777777" w:rsidTr="008D32F7">
        <w:trPr>
          <w:trHeight w:val="70"/>
        </w:trPr>
        <w:tc>
          <w:tcPr>
            <w:tcW w:w="9742" w:type="dxa"/>
          </w:tcPr>
          <w:p w14:paraId="2D5EB186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7660CA2E" w14:textId="77777777" w:rsidTr="008D32F7">
        <w:trPr>
          <w:trHeight w:val="70"/>
        </w:trPr>
        <w:tc>
          <w:tcPr>
            <w:tcW w:w="9742" w:type="dxa"/>
          </w:tcPr>
          <w:p w14:paraId="700B2394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If the data is being transferred outside of the UK is this covered by an adequacy decision, appropriate safeguards, or exemption?</w:t>
            </w:r>
          </w:p>
        </w:tc>
      </w:tr>
      <w:tr w:rsidR="003E6EE7" w:rsidRPr="003E6EE7" w14:paraId="7EA7FBB0" w14:textId="77777777" w:rsidTr="008D32F7">
        <w:trPr>
          <w:trHeight w:val="70"/>
        </w:trPr>
        <w:tc>
          <w:tcPr>
            <w:tcW w:w="9742" w:type="dxa"/>
          </w:tcPr>
          <w:p w14:paraId="7A392E09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0AE1B4B1" w14:textId="77777777" w:rsidTr="008D32F7">
        <w:trPr>
          <w:trHeight w:val="70"/>
        </w:trPr>
        <w:tc>
          <w:tcPr>
            <w:tcW w:w="9742" w:type="dxa"/>
          </w:tcPr>
          <w:p w14:paraId="0D6F88D9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How long will you keep the data for?</w:t>
            </w:r>
          </w:p>
        </w:tc>
      </w:tr>
      <w:tr w:rsidR="003E6EE7" w:rsidRPr="003E6EE7" w14:paraId="45174029" w14:textId="77777777" w:rsidTr="008D32F7">
        <w:trPr>
          <w:trHeight w:val="70"/>
        </w:trPr>
        <w:tc>
          <w:tcPr>
            <w:tcW w:w="9742" w:type="dxa"/>
          </w:tcPr>
          <w:p w14:paraId="0FDDA533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6E4CCC8F" w14:textId="77777777" w:rsidTr="008D32F7">
        <w:trPr>
          <w:trHeight w:val="70"/>
        </w:trPr>
        <w:tc>
          <w:tcPr>
            <w:tcW w:w="9742" w:type="dxa"/>
          </w:tcPr>
          <w:p w14:paraId="28054C4C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How will you delete the data?</w:t>
            </w:r>
          </w:p>
        </w:tc>
      </w:tr>
      <w:tr w:rsidR="003E6EE7" w:rsidRPr="003E6EE7" w14:paraId="11330A20" w14:textId="77777777" w:rsidTr="008D32F7">
        <w:trPr>
          <w:trHeight w:val="70"/>
        </w:trPr>
        <w:tc>
          <w:tcPr>
            <w:tcW w:w="9742" w:type="dxa"/>
          </w:tcPr>
          <w:p w14:paraId="135078B2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30EB3AE6" w14:textId="77777777" w:rsidTr="008D32F7">
        <w:trPr>
          <w:trHeight w:val="70"/>
        </w:trPr>
        <w:tc>
          <w:tcPr>
            <w:tcW w:w="9742" w:type="dxa"/>
          </w:tcPr>
          <w:p w14:paraId="6E182FB6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How will you store the data?</w:t>
            </w:r>
          </w:p>
        </w:tc>
      </w:tr>
      <w:tr w:rsidR="003E6EE7" w:rsidRPr="003E6EE7" w14:paraId="5A142884" w14:textId="77777777" w:rsidTr="008D32F7">
        <w:trPr>
          <w:trHeight w:val="70"/>
        </w:trPr>
        <w:tc>
          <w:tcPr>
            <w:tcW w:w="9742" w:type="dxa"/>
          </w:tcPr>
          <w:p w14:paraId="4B3F650B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44DEF909" w14:textId="77777777" w:rsidTr="008D32F7">
        <w:trPr>
          <w:trHeight w:val="70"/>
        </w:trPr>
        <w:tc>
          <w:tcPr>
            <w:tcW w:w="9742" w:type="dxa"/>
          </w:tcPr>
          <w:p w14:paraId="526341C5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What security measures will be / are in place to keep the data secure?</w:t>
            </w:r>
          </w:p>
        </w:tc>
      </w:tr>
      <w:tr w:rsidR="003E6EE7" w:rsidRPr="003E6EE7" w14:paraId="0078E574" w14:textId="77777777" w:rsidTr="008D32F7">
        <w:trPr>
          <w:trHeight w:val="70"/>
        </w:trPr>
        <w:tc>
          <w:tcPr>
            <w:tcW w:w="9742" w:type="dxa"/>
          </w:tcPr>
          <w:p w14:paraId="39049946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68A85C00" w14:textId="77777777" w:rsidTr="008D32F7">
        <w:trPr>
          <w:trHeight w:val="70"/>
        </w:trPr>
        <w:tc>
          <w:tcPr>
            <w:tcW w:w="9742" w:type="dxa"/>
          </w:tcPr>
          <w:p w14:paraId="39075082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Will any new technologies be used to process the data?</w:t>
            </w:r>
          </w:p>
        </w:tc>
      </w:tr>
      <w:tr w:rsidR="003E6EE7" w:rsidRPr="003E6EE7" w14:paraId="73C833A9" w14:textId="77777777" w:rsidTr="008D32F7">
        <w:trPr>
          <w:trHeight w:val="70"/>
        </w:trPr>
        <w:tc>
          <w:tcPr>
            <w:tcW w:w="9742" w:type="dxa"/>
          </w:tcPr>
          <w:p w14:paraId="1DDE49F6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6BAECBF3" w14:textId="77777777" w:rsidTr="008D32F7">
        <w:trPr>
          <w:trHeight w:val="70"/>
        </w:trPr>
        <w:tc>
          <w:tcPr>
            <w:tcW w:w="9742" w:type="dxa"/>
          </w:tcPr>
          <w:p w14:paraId="6272DDAB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 xml:space="preserve">Will you be using any novel types of processing? </w:t>
            </w:r>
          </w:p>
        </w:tc>
      </w:tr>
      <w:tr w:rsidR="003E6EE7" w:rsidRPr="003E6EE7" w14:paraId="5C86E10D" w14:textId="77777777" w:rsidTr="008D32F7">
        <w:trPr>
          <w:trHeight w:val="70"/>
        </w:trPr>
        <w:tc>
          <w:tcPr>
            <w:tcW w:w="9742" w:type="dxa"/>
          </w:tcPr>
          <w:p w14:paraId="2BD31986" w14:textId="77777777" w:rsidR="003E6EE7" w:rsidRPr="003E6EE7" w:rsidRDefault="003E6EE7" w:rsidP="003E6EE7">
            <w:pPr>
              <w:keepNext/>
              <w:spacing w:before="80" w:after="8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3C243B98" w14:textId="77777777" w:rsidTr="008D32F7">
        <w:trPr>
          <w:trHeight w:val="70"/>
        </w:trPr>
        <w:tc>
          <w:tcPr>
            <w:tcW w:w="9742" w:type="dxa"/>
          </w:tcPr>
          <w:p w14:paraId="3D74927B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Referring to Step 1, what screening criteria identify that the process is likely to be high risk?</w:t>
            </w:r>
          </w:p>
        </w:tc>
      </w:tr>
      <w:tr w:rsidR="003E6EE7" w:rsidRPr="003E6EE7" w14:paraId="3F15B38B" w14:textId="77777777" w:rsidTr="008D32F7">
        <w:trPr>
          <w:trHeight w:val="70"/>
        </w:trPr>
        <w:tc>
          <w:tcPr>
            <w:tcW w:w="9742" w:type="dxa"/>
          </w:tcPr>
          <w:p w14:paraId="550F17ED" w14:textId="77777777" w:rsidR="003E6EE7" w:rsidRPr="003E6EE7" w:rsidRDefault="003E6EE7" w:rsidP="003E6EE7">
            <w:pPr>
              <w:pStyle w:val="ListParagraph"/>
              <w:keepNext/>
              <w:spacing w:before="80" w:after="80"/>
              <w:ind w:left="360"/>
              <w:contextualSpacing w:val="0"/>
              <w:rPr>
                <w:rFonts w:ascii="Arial" w:hAnsi="Arial" w:cs="Arial"/>
                <w:lang w:val="en-US"/>
              </w:rPr>
            </w:pPr>
          </w:p>
        </w:tc>
      </w:tr>
      <w:tr w:rsidR="003E6EE7" w:rsidRPr="003E6EE7" w14:paraId="0EAE2930" w14:textId="77777777" w:rsidTr="008D32F7">
        <w:trPr>
          <w:trHeight w:val="70"/>
        </w:trPr>
        <w:tc>
          <w:tcPr>
            <w:tcW w:w="9742" w:type="dxa"/>
          </w:tcPr>
          <w:p w14:paraId="3E95AA2C" w14:textId="77777777" w:rsidR="003E6EE7" w:rsidRPr="003E6EE7" w:rsidRDefault="003E6EE7" w:rsidP="009A6560">
            <w:pPr>
              <w:pStyle w:val="ListParagraph"/>
              <w:keepNext/>
              <w:numPr>
                <w:ilvl w:val="0"/>
                <w:numId w:val="14"/>
              </w:numPr>
              <w:spacing w:before="80" w:after="80"/>
              <w:contextualSpacing w:val="0"/>
              <w:jc w:val="left"/>
              <w:rPr>
                <w:rFonts w:ascii="Arial" w:hAnsi="Arial" w:cs="Arial"/>
                <w:lang w:val="en-US"/>
              </w:rPr>
            </w:pPr>
            <w:r w:rsidRPr="003E6EE7">
              <w:rPr>
                <w:rFonts w:ascii="Arial" w:hAnsi="Arial" w:cs="Arial"/>
                <w:lang w:val="en-US"/>
              </w:rPr>
              <w:t>Have you produced and attached a data flow map for this processing?</w:t>
            </w:r>
          </w:p>
        </w:tc>
      </w:tr>
      <w:tr w:rsidR="003E6EE7" w:rsidRPr="003E6EE7" w14:paraId="173C4812" w14:textId="77777777" w:rsidTr="008D32F7">
        <w:trPr>
          <w:trHeight w:val="70"/>
        </w:trPr>
        <w:tc>
          <w:tcPr>
            <w:tcW w:w="9742" w:type="dxa"/>
          </w:tcPr>
          <w:p w14:paraId="4A6EC9B0" w14:textId="77777777" w:rsidR="003E6EE7" w:rsidRPr="003E6EE7" w:rsidRDefault="003E6EE7" w:rsidP="003E6EE7">
            <w:pPr>
              <w:pStyle w:val="ListParagraph"/>
              <w:keepNext/>
              <w:spacing w:before="80" w:after="80"/>
              <w:ind w:left="360"/>
              <w:contextualSpacing w:val="0"/>
              <w:rPr>
                <w:rFonts w:ascii="Arial" w:hAnsi="Arial" w:cs="Arial"/>
                <w:lang w:val="en-US"/>
              </w:rPr>
            </w:pPr>
          </w:p>
        </w:tc>
      </w:tr>
    </w:tbl>
    <w:p w14:paraId="7EA599ED" w14:textId="77777777" w:rsidR="003E6EE7" w:rsidRDefault="003E6EE7" w:rsidP="003E6EE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3E6EE7" w:rsidRPr="000959FF" w14:paraId="0661C6B5" w14:textId="77777777" w:rsidTr="009A6560">
        <w:tc>
          <w:tcPr>
            <w:tcW w:w="9742" w:type="dxa"/>
            <w:shd w:val="clear" w:color="auto" w:fill="002676" w:themeFill="accent6" w:themeFillShade="BF"/>
          </w:tcPr>
          <w:p w14:paraId="320F0C90" w14:textId="77777777" w:rsidR="003E6EE7" w:rsidRPr="009A6560" w:rsidRDefault="003E6EE7" w:rsidP="009A6560">
            <w:pPr>
              <w:pStyle w:val="ListParagraph"/>
              <w:keepNext/>
              <w:numPr>
                <w:ilvl w:val="0"/>
                <w:numId w:val="13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</w:rPr>
              <w:lastRenderedPageBreak/>
              <w:br w:type="page"/>
            </w:r>
            <w:r w:rsidRPr="009A6560">
              <w:rPr>
                <w:rFonts w:ascii="Arial" w:hAnsi="Arial" w:cs="Arial"/>
                <w:b/>
                <w:lang w:val="en-US"/>
              </w:rPr>
              <w:t>Describe the scope of the processing by answering the following questions:</w:t>
            </w:r>
          </w:p>
        </w:tc>
      </w:tr>
      <w:tr w:rsidR="003E6EE7" w:rsidRPr="000959FF" w14:paraId="504D0986" w14:textId="77777777" w:rsidTr="008D32F7">
        <w:trPr>
          <w:trHeight w:val="70"/>
        </w:trPr>
        <w:tc>
          <w:tcPr>
            <w:tcW w:w="9742" w:type="dxa"/>
          </w:tcPr>
          <w:p w14:paraId="7010D1C9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is the nature (type and variety) of the personal data that will be processed?</w:t>
            </w:r>
          </w:p>
        </w:tc>
      </w:tr>
      <w:tr w:rsidR="003E6EE7" w:rsidRPr="000959FF" w14:paraId="7DFC366E" w14:textId="77777777" w:rsidTr="008D32F7">
        <w:trPr>
          <w:trHeight w:val="70"/>
        </w:trPr>
        <w:tc>
          <w:tcPr>
            <w:tcW w:w="9742" w:type="dxa"/>
          </w:tcPr>
          <w:p w14:paraId="36733D1C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3F743F3A" w14:textId="77777777" w:rsidTr="008D32F7">
        <w:trPr>
          <w:trHeight w:val="70"/>
        </w:trPr>
        <w:tc>
          <w:tcPr>
            <w:tcW w:w="9742" w:type="dxa"/>
          </w:tcPr>
          <w:p w14:paraId="4FC1234E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Will the data include any special category or criminal offence data?</w:t>
            </w:r>
          </w:p>
        </w:tc>
      </w:tr>
      <w:tr w:rsidR="003E6EE7" w:rsidRPr="000959FF" w14:paraId="4AA6310C" w14:textId="77777777" w:rsidTr="008D32F7">
        <w:trPr>
          <w:trHeight w:val="70"/>
        </w:trPr>
        <w:tc>
          <w:tcPr>
            <w:tcW w:w="9742" w:type="dxa"/>
          </w:tcPr>
          <w:p w14:paraId="69AA7061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7C40BFD7" w14:textId="77777777" w:rsidTr="008D32F7">
        <w:trPr>
          <w:trHeight w:val="70"/>
        </w:trPr>
        <w:tc>
          <w:tcPr>
            <w:tcW w:w="9742" w:type="dxa"/>
          </w:tcPr>
          <w:p w14:paraId="64B48435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much data will you be collecting and using?</w:t>
            </w:r>
          </w:p>
        </w:tc>
      </w:tr>
      <w:tr w:rsidR="003E6EE7" w:rsidRPr="000959FF" w14:paraId="0B6771A1" w14:textId="77777777" w:rsidTr="008D32F7">
        <w:trPr>
          <w:trHeight w:val="70"/>
        </w:trPr>
        <w:tc>
          <w:tcPr>
            <w:tcW w:w="9742" w:type="dxa"/>
          </w:tcPr>
          <w:p w14:paraId="5B0C8C19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0F5B62FC" w14:textId="77777777" w:rsidTr="008D32F7">
        <w:trPr>
          <w:trHeight w:val="70"/>
        </w:trPr>
        <w:tc>
          <w:tcPr>
            <w:tcW w:w="9742" w:type="dxa"/>
          </w:tcPr>
          <w:p w14:paraId="1A7ED919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often will you be collecting the data?</w:t>
            </w:r>
          </w:p>
        </w:tc>
      </w:tr>
      <w:tr w:rsidR="003E6EE7" w:rsidRPr="000959FF" w14:paraId="1FB0B323" w14:textId="77777777" w:rsidTr="008D32F7">
        <w:trPr>
          <w:trHeight w:val="70"/>
        </w:trPr>
        <w:tc>
          <w:tcPr>
            <w:tcW w:w="9742" w:type="dxa"/>
          </w:tcPr>
          <w:p w14:paraId="3FF11B4A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7EF82C7E" w14:textId="77777777" w:rsidTr="008D32F7">
        <w:trPr>
          <w:trHeight w:val="70"/>
        </w:trPr>
        <w:tc>
          <w:tcPr>
            <w:tcW w:w="9742" w:type="dxa"/>
          </w:tcPr>
          <w:p w14:paraId="58D5039B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many individuals are / will be affected?</w:t>
            </w:r>
          </w:p>
        </w:tc>
      </w:tr>
      <w:tr w:rsidR="003E6EE7" w:rsidRPr="000959FF" w14:paraId="6ED6EDBD" w14:textId="77777777" w:rsidTr="008D32F7">
        <w:trPr>
          <w:trHeight w:val="70"/>
        </w:trPr>
        <w:tc>
          <w:tcPr>
            <w:tcW w:w="9742" w:type="dxa"/>
          </w:tcPr>
          <w:p w14:paraId="11CFE027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215AF784" w14:textId="77777777" w:rsidTr="008D32F7">
        <w:trPr>
          <w:trHeight w:val="70"/>
        </w:trPr>
        <w:tc>
          <w:tcPr>
            <w:tcW w:w="9742" w:type="dxa"/>
          </w:tcPr>
          <w:p w14:paraId="466B66FE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long will the data processing be in effect for?</w:t>
            </w:r>
          </w:p>
        </w:tc>
      </w:tr>
      <w:tr w:rsidR="003E6EE7" w:rsidRPr="000959FF" w14:paraId="6BDE7584" w14:textId="77777777" w:rsidTr="008D32F7">
        <w:trPr>
          <w:trHeight w:val="70"/>
        </w:trPr>
        <w:tc>
          <w:tcPr>
            <w:tcW w:w="9742" w:type="dxa"/>
          </w:tcPr>
          <w:p w14:paraId="39D6433E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0A85CE6D" w14:textId="77777777" w:rsidTr="008D32F7">
        <w:trPr>
          <w:trHeight w:val="70"/>
        </w:trPr>
        <w:tc>
          <w:tcPr>
            <w:tcW w:w="9742" w:type="dxa"/>
          </w:tcPr>
          <w:p w14:paraId="504F3A8B" w14:textId="77777777" w:rsidR="003E6EE7" w:rsidRPr="009A6560" w:rsidRDefault="003E6EE7" w:rsidP="009A6560">
            <w:pPr>
              <w:pStyle w:val="ListParagraph"/>
              <w:numPr>
                <w:ilvl w:val="0"/>
                <w:numId w:val="15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geographical area(s) does the processing cover?</w:t>
            </w:r>
          </w:p>
        </w:tc>
      </w:tr>
      <w:tr w:rsidR="003E6EE7" w:rsidRPr="000959FF" w14:paraId="01B7D1D9" w14:textId="77777777" w:rsidTr="008D32F7">
        <w:trPr>
          <w:trHeight w:val="70"/>
        </w:trPr>
        <w:tc>
          <w:tcPr>
            <w:tcW w:w="9742" w:type="dxa"/>
          </w:tcPr>
          <w:p w14:paraId="4A4CDC9A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2BC71849" w14:textId="77777777" w:rsidTr="009A6560">
        <w:tc>
          <w:tcPr>
            <w:tcW w:w="9742" w:type="dxa"/>
            <w:shd w:val="clear" w:color="auto" w:fill="002676" w:themeFill="accent6" w:themeFillShade="BF"/>
          </w:tcPr>
          <w:p w14:paraId="03FA1367" w14:textId="77777777" w:rsidR="003E6EE7" w:rsidRPr="009A6560" w:rsidRDefault="003E6EE7" w:rsidP="009A6560">
            <w:pPr>
              <w:pStyle w:val="ListParagraph"/>
              <w:keepNext/>
              <w:numPr>
                <w:ilvl w:val="0"/>
                <w:numId w:val="13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Describe the context of the processing by answering the following questions:</w:t>
            </w:r>
          </w:p>
        </w:tc>
      </w:tr>
      <w:tr w:rsidR="003E6EE7" w:rsidRPr="000959FF" w14:paraId="3A85EA01" w14:textId="77777777" w:rsidTr="008D32F7">
        <w:trPr>
          <w:trHeight w:val="70"/>
        </w:trPr>
        <w:tc>
          <w:tcPr>
            <w:tcW w:w="9742" w:type="dxa"/>
          </w:tcPr>
          <w:p w14:paraId="0FFB6608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/ who is the source of the data?</w:t>
            </w:r>
          </w:p>
        </w:tc>
      </w:tr>
      <w:tr w:rsidR="003E6EE7" w:rsidRPr="000959FF" w14:paraId="44737DED" w14:textId="77777777" w:rsidTr="008D32F7">
        <w:trPr>
          <w:trHeight w:val="70"/>
        </w:trPr>
        <w:tc>
          <w:tcPr>
            <w:tcW w:w="9742" w:type="dxa"/>
          </w:tcPr>
          <w:p w14:paraId="3E6F072F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6D1C8727" w14:textId="77777777" w:rsidTr="008D32F7">
        <w:trPr>
          <w:trHeight w:val="70"/>
        </w:trPr>
        <w:tc>
          <w:tcPr>
            <w:tcW w:w="9742" w:type="dxa"/>
          </w:tcPr>
          <w:p w14:paraId="1DB2BD80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is the nature of your relationship with the individuals?</w:t>
            </w:r>
          </w:p>
        </w:tc>
      </w:tr>
      <w:tr w:rsidR="003E6EE7" w:rsidRPr="000959FF" w14:paraId="2E5724D1" w14:textId="77777777" w:rsidTr="008D32F7">
        <w:trPr>
          <w:trHeight w:val="70"/>
        </w:trPr>
        <w:tc>
          <w:tcPr>
            <w:tcW w:w="9742" w:type="dxa"/>
          </w:tcPr>
          <w:p w14:paraId="7A79D116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190ABCBF" w14:textId="77777777" w:rsidTr="008D32F7">
        <w:trPr>
          <w:trHeight w:val="70"/>
        </w:trPr>
        <w:tc>
          <w:tcPr>
            <w:tcW w:w="9742" w:type="dxa"/>
          </w:tcPr>
          <w:p w14:paraId="602C2816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Would the individuals expect you to use their data in this way?</w:t>
            </w:r>
          </w:p>
        </w:tc>
      </w:tr>
      <w:tr w:rsidR="003E6EE7" w:rsidRPr="000959FF" w14:paraId="75349A5A" w14:textId="77777777" w:rsidTr="008D32F7">
        <w:trPr>
          <w:trHeight w:val="70"/>
        </w:trPr>
        <w:tc>
          <w:tcPr>
            <w:tcW w:w="9742" w:type="dxa"/>
          </w:tcPr>
          <w:p w14:paraId="4BF79C51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22245719" w14:textId="77777777" w:rsidTr="008D32F7">
        <w:trPr>
          <w:trHeight w:val="70"/>
        </w:trPr>
        <w:tc>
          <w:tcPr>
            <w:tcW w:w="9742" w:type="dxa"/>
          </w:tcPr>
          <w:p w14:paraId="7E12611B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Do the individuals include children or other vulnerable groups?</w:t>
            </w:r>
          </w:p>
        </w:tc>
      </w:tr>
      <w:tr w:rsidR="003E6EE7" w:rsidRPr="000959FF" w14:paraId="722EBA8B" w14:textId="77777777" w:rsidTr="008D32F7">
        <w:trPr>
          <w:trHeight w:val="70"/>
        </w:trPr>
        <w:tc>
          <w:tcPr>
            <w:tcW w:w="9742" w:type="dxa"/>
          </w:tcPr>
          <w:p w14:paraId="672E3185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649E98CB" w14:textId="77777777" w:rsidTr="008D32F7">
        <w:trPr>
          <w:trHeight w:val="70"/>
        </w:trPr>
        <w:tc>
          <w:tcPr>
            <w:tcW w:w="9742" w:type="dxa"/>
          </w:tcPr>
          <w:p w14:paraId="05B750AC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much control will individuals have over their data?</w:t>
            </w:r>
          </w:p>
        </w:tc>
      </w:tr>
      <w:tr w:rsidR="003E6EE7" w:rsidRPr="000959FF" w14:paraId="6929635F" w14:textId="77777777" w:rsidTr="008D32F7">
        <w:trPr>
          <w:trHeight w:val="70"/>
        </w:trPr>
        <w:tc>
          <w:tcPr>
            <w:tcW w:w="9742" w:type="dxa"/>
          </w:tcPr>
          <w:p w14:paraId="33589A6F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796B7D97" w14:textId="77777777" w:rsidTr="008D32F7">
        <w:trPr>
          <w:trHeight w:val="70"/>
        </w:trPr>
        <w:tc>
          <w:tcPr>
            <w:tcW w:w="9742" w:type="dxa"/>
          </w:tcPr>
          <w:p w14:paraId="73D6258D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Do you have any previous experience of this type of data processing?</w:t>
            </w:r>
          </w:p>
        </w:tc>
      </w:tr>
      <w:tr w:rsidR="003E6EE7" w:rsidRPr="000959FF" w14:paraId="3643DFCC" w14:textId="77777777" w:rsidTr="008D32F7">
        <w:trPr>
          <w:trHeight w:val="70"/>
        </w:trPr>
        <w:tc>
          <w:tcPr>
            <w:tcW w:w="9742" w:type="dxa"/>
          </w:tcPr>
          <w:p w14:paraId="2BBE154C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04198E34" w14:textId="77777777" w:rsidTr="008D32F7">
        <w:trPr>
          <w:trHeight w:val="70"/>
        </w:trPr>
        <w:tc>
          <w:tcPr>
            <w:tcW w:w="9742" w:type="dxa"/>
          </w:tcPr>
          <w:p w14:paraId="64ED711F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lastRenderedPageBreak/>
              <w:t>What is the current state of technology in this area?</w:t>
            </w:r>
          </w:p>
        </w:tc>
      </w:tr>
      <w:tr w:rsidR="003E6EE7" w:rsidRPr="000959FF" w14:paraId="036C543B" w14:textId="77777777" w:rsidTr="008D32F7">
        <w:trPr>
          <w:trHeight w:val="70"/>
        </w:trPr>
        <w:tc>
          <w:tcPr>
            <w:tcW w:w="9742" w:type="dxa"/>
          </w:tcPr>
          <w:p w14:paraId="63710F7F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7A65B441" w14:textId="77777777" w:rsidTr="008D32F7">
        <w:trPr>
          <w:trHeight w:val="70"/>
        </w:trPr>
        <w:tc>
          <w:tcPr>
            <w:tcW w:w="9742" w:type="dxa"/>
          </w:tcPr>
          <w:p w14:paraId="6DE80DC8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Are there prior concerns over this type of processing or security flaws?</w:t>
            </w:r>
          </w:p>
        </w:tc>
      </w:tr>
      <w:tr w:rsidR="003E6EE7" w:rsidRPr="000959FF" w14:paraId="4BF0BB0E" w14:textId="77777777" w:rsidTr="008D32F7">
        <w:trPr>
          <w:trHeight w:val="70"/>
        </w:trPr>
        <w:tc>
          <w:tcPr>
            <w:tcW w:w="9742" w:type="dxa"/>
          </w:tcPr>
          <w:p w14:paraId="2AC11288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0717AD36" w14:textId="77777777" w:rsidTr="008D32F7">
        <w:trPr>
          <w:trHeight w:val="70"/>
        </w:trPr>
        <w:tc>
          <w:tcPr>
            <w:tcW w:w="9742" w:type="dxa"/>
          </w:tcPr>
          <w:p w14:paraId="6D44E525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Is the processing novel in any way?</w:t>
            </w:r>
          </w:p>
        </w:tc>
      </w:tr>
      <w:tr w:rsidR="003E6EE7" w:rsidRPr="000959FF" w14:paraId="293225D2" w14:textId="77777777" w:rsidTr="008D32F7">
        <w:trPr>
          <w:trHeight w:val="70"/>
        </w:trPr>
        <w:tc>
          <w:tcPr>
            <w:tcW w:w="9742" w:type="dxa"/>
          </w:tcPr>
          <w:p w14:paraId="325CB255" w14:textId="77777777" w:rsidR="003E6EE7" w:rsidRPr="009A6560" w:rsidRDefault="003E6EE7" w:rsidP="008D32F7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049AB699" w14:textId="77777777" w:rsidTr="008D32F7">
        <w:trPr>
          <w:trHeight w:val="70"/>
        </w:trPr>
        <w:tc>
          <w:tcPr>
            <w:tcW w:w="9742" w:type="dxa"/>
          </w:tcPr>
          <w:p w14:paraId="03E1B2F3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Are there any current issues of public concern that you should factor in?</w:t>
            </w:r>
          </w:p>
        </w:tc>
      </w:tr>
      <w:tr w:rsidR="003E6EE7" w:rsidRPr="000959FF" w14:paraId="61D72772" w14:textId="77777777" w:rsidTr="008D32F7">
        <w:trPr>
          <w:trHeight w:val="70"/>
        </w:trPr>
        <w:tc>
          <w:tcPr>
            <w:tcW w:w="9742" w:type="dxa"/>
          </w:tcPr>
          <w:p w14:paraId="3E5BC667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2BCF62C4" w14:textId="77777777" w:rsidTr="008D32F7">
        <w:trPr>
          <w:trHeight w:val="70"/>
        </w:trPr>
        <w:tc>
          <w:tcPr>
            <w:tcW w:w="9742" w:type="dxa"/>
          </w:tcPr>
          <w:p w14:paraId="16112BF0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Does the processing comply with any UK GDPR codes of conduct (once any have been approved under Article 40) or UK GDPR certification schemes?</w:t>
            </w:r>
          </w:p>
        </w:tc>
      </w:tr>
      <w:tr w:rsidR="003E6EE7" w:rsidRPr="000959FF" w14:paraId="5AF276B9" w14:textId="77777777" w:rsidTr="008D32F7">
        <w:trPr>
          <w:trHeight w:val="70"/>
        </w:trPr>
        <w:tc>
          <w:tcPr>
            <w:tcW w:w="9742" w:type="dxa"/>
          </w:tcPr>
          <w:p w14:paraId="4E0CC51B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71ECAD19" w14:textId="77777777" w:rsidTr="008D32F7">
        <w:trPr>
          <w:trHeight w:val="70"/>
        </w:trPr>
        <w:tc>
          <w:tcPr>
            <w:tcW w:w="9742" w:type="dxa"/>
          </w:tcPr>
          <w:p w14:paraId="22C16FD9" w14:textId="77777777" w:rsidR="003E6EE7" w:rsidRPr="009A6560" w:rsidRDefault="003E6EE7" w:rsidP="009A6560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Have you have considered and complied with relevant codes of practice?</w:t>
            </w:r>
          </w:p>
        </w:tc>
      </w:tr>
      <w:tr w:rsidR="003E6EE7" w:rsidRPr="000959FF" w14:paraId="2C64CDAB" w14:textId="77777777" w:rsidTr="008D32F7">
        <w:trPr>
          <w:trHeight w:val="70"/>
        </w:trPr>
        <w:tc>
          <w:tcPr>
            <w:tcW w:w="9742" w:type="dxa"/>
          </w:tcPr>
          <w:p w14:paraId="1FB98D0C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6380A880" w14:textId="77777777" w:rsidTr="009A6560">
        <w:tc>
          <w:tcPr>
            <w:tcW w:w="9742" w:type="dxa"/>
            <w:shd w:val="clear" w:color="auto" w:fill="002676" w:themeFill="accent6" w:themeFillShade="BF"/>
          </w:tcPr>
          <w:p w14:paraId="3232D776" w14:textId="77777777" w:rsidR="003E6EE7" w:rsidRPr="009A6560" w:rsidRDefault="003E6EE7" w:rsidP="009A6560">
            <w:pPr>
              <w:pStyle w:val="ListParagraph"/>
              <w:keepNext/>
              <w:numPr>
                <w:ilvl w:val="0"/>
                <w:numId w:val="13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</w:rPr>
              <w:br w:type="page"/>
            </w:r>
            <w:r w:rsidRPr="009A6560">
              <w:rPr>
                <w:rFonts w:ascii="Arial" w:hAnsi="Arial" w:cs="Arial"/>
                <w:b/>
                <w:lang w:val="en-US"/>
              </w:rPr>
              <w:t>Describe the purposes of the processing by answering the following questions:</w:t>
            </w:r>
          </w:p>
        </w:tc>
      </w:tr>
      <w:tr w:rsidR="003E6EE7" w:rsidRPr="000959FF" w14:paraId="2D572FFE" w14:textId="77777777" w:rsidTr="008D32F7">
        <w:trPr>
          <w:trHeight w:val="70"/>
        </w:trPr>
        <w:tc>
          <w:tcPr>
            <w:tcW w:w="9742" w:type="dxa"/>
          </w:tcPr>
          <w:p w14:paraId="59CD2026" w14:textId="77777777" w:rsidR="003E6EE7" w:rsidRPr="009A6560" w:rsidRDefault="003E6EE7" w:rsidP="009A6560">
            <w:pPr>
              <w:pStyle w:val="ListParagraph"/>
              <w:numPr>
                <w:ilvl w:val="0"/>
                <w:numId w:val="17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do you want to achieve by processing this personal data? What are your legitimate interests?</w:t>
            </w:r>
          </w:p>
        </w:tc>
      </w:tr>
      <w:tr w:rsidR="003E6EE7" w:rsidRPr="000959FF" w14:paraId="0F8DA016" w14:textId="77777777" w:rsidTr="008D32F7">
        <w:trPr>
          <w:trHeight w:val="70"/>
        </w:trPr>
        <w:tc>
          <w:tcPr>
            <w:tcW w:w="9742" w:type="dxa"/>
          </w:tcPr>
          <w:p w14:paraId="04D8E31E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769F1ECE" w14:textId="77777777" w:rsidTr="008D32F7">
        <w:trPr>
          <w:trHeight w:val="70"/>
        </w:trPr>
        <w:tc>
          <w:tcPr>
            <w:tcW w:w="9742" w:type="dxa"/>
          </w:tcPr>
          <w:p w14:paraId="47432995" w14:textId="77777777" w:rsidR="003E6EE7" w:rsidRPr="009A6560" w:rsidRDefault="003E6EE7" w:rsidP="009A6560">
            <w:pPr>
              <w:pStyle w:val="ListParagraph"/>
              <w:numPr>
                <w:ilvl w:val="0"/>
                <w:numId w:val="17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is the intended effect on individuals?</w:t>
            </w:r>
          </w:p>
        </w:tc>
      </w:tr>
      <w:tr w:rsidR="003E6EE7" w:rsidRPr="000959FF" w14:paraId="7838E450" w14:textId="77777777" w:rsidTr="008D32F7">
        <w:trPr>
          <w:trHeight w:val="70"/>
        </w:trPr>
        <w:tc>
          <w:tcPr>
            <w:tcW w:w="9742" w:type="dxa"/>
          </w:tcPr>
          <w:p w14:paraId="516DB155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0959FF" w14:paraId="2B197F9F" w14:textId="77777777" w:rsidTr="008D32F7">
        <w:trPr>
          <w:trHeight w:val="70"/>
        </w:trPr>
        <w:tc>
          <w:tcPr>
            <w:tcW w:w="9742" w:type="dxa"/>
          </w:tcPr>
          <w:p w14:paraId="399BDA7B" w14:textId="77777777" w:rsidR="003E6EE7" w:rsidRPr="009A6560" w:rsidRDefault="003E6EE7" w:rsidP="009A6560">
            <w:pPr>
              <w:pStyle w:val="ListParagraph"/>
              <w:numPr>
                <w:ilvl w:val="0"/>
                <w:numId w:val="17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are the benefits of the processing – for you, and more broadly for society as a whole?</w:t>
            </w:r>
          </w:p>
        </w:tc>
      </w:tr>
      <w:tr w:rsidR="003E6EE7" w:rsidRPr="000959FF" w14:paraId="4EF8CEA6" w14:textId="77777777" w:rsidTr="008D32F7">
        <w:trPr>
          <w:trHeight w:val="70"/>
        </w:trPr>
        <w:tc>
          <w:tcPr>
            <w:tcW w:w="9742" w:type="dxa"/>
          </w:tcPr>
          <w:p w14:paraId="65E78B3A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06544BC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00391D6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24CF503D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9E76F6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698B570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C873C9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265A8BC3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1B7DE8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24A35021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8ECFE43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C41AF90" w14:textId="2845CD98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</w:tbl>
    <w:p w14:paraId="3A1C9E02" w14:textId="77777777" w:rsidR="003E6EE7" w:rsidRPr="000959FF" w:rsidRDefault="003E6EE7" w:rsidP="003E6EE7">
      <w:pPr>
        <w:pStyle w:val="Heading1"/>
        <w:rPr>
          <w:lang w:eastAsia="en-GB"/>
        </w:rPr>
      </w:pPr>
      <w:bookmarkStart w:id="9" w:name="_Toc71640186"/>
      <w:bookmarkStart w:id="10" w:name="_Toc79053268"/>
      <w:r w:rsidRPr="000959FF">
        <w:rPr>
          <w:lang w:eastAsia="en-GB"/>
        </w:rPr>
        <w:lastRenderedPageBreak/>
        <w:t>Step 3: Consultation process</w:t>
      </w:r>
      <w:bookmarkEnd w:id="9"/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8"/>
      </w:tblGrid>
      <w:tr w:rsidR="003E6EE7" w:rsidRPr="009A6560" w14:paraId="35FDE9FC" w14:textId="77777777" w:rsidTr="009A6560">
        <w:tc>
          <w:tcPr>
            <w:tcW w:w="9994" w:type="dxa"/>
            <w:shd w:val="clear" w:color="auto" w:fill="002676" w:themeFill="accent6" w:themeFillShade="BF"/>
          </w:tcPr>
          <w:p w14:paraId="76E6752F" w14:textId="77777777" w:rsidR="003E6EE7" w:rsidRPr="009A6560" w:rsidRDefault="003E6EE7" w:rsidP="009A6560">
            <w:pPr>
              <w:pStyle w:val="ListParagraph"/>
              <w:keepNext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Consider how to consult with relevant stakeholders by answering the following questions:</w:t>
            </w:r>
          </w:p>
          <w:p w14:paraId="022A90B4" w14:textId="77777777" w:rsidR="003E6EE7" w:rsidRPr="009A6560" w:rsidRDefault="003E6EE7" w:rsidP="008D32F7">
            <w:pPr>
              <w:keepNext/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You should seek and document the views of individuals (or their representatives) unless there is a good reason not to.</w:t>
            </w:r>
          </w:p>
        </w:tc>
      </w:tr>
      <w:tr w:rsidR="003E6EE7" w:rsidRPr="009A6560" w14:paraId="3041D7BC" w14:textId="77777777" w:rsidTr="008D32F7">
        <w:trPr>
          <w:trHeight w:val="70"/>
        </w:trPr>
        <w:tc>
          <w:tcPr>
            <w:tcW w:w="9994" w:type="dxa"/>
          </w:tcPr>
          <w:p w14:paraId="690642E9" w14:textId="77777777" w:rsidR="003E6EE7" w:rsidRPr="009A6560" w:rsidRDefault="003E6EE7" w:rsidP="009A6560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Describe when and how you will seek individuals’ views – or justify why it’s not appropriate to do so (for example, if consultation would compromise commercial confidentiality, undermine security, or be disproportionate or impracticable).</w:t>
            </w:r>
          </w:p>
        </w:tc>
      </w:tr>
      <w:tr w:rsidR="003E6EE7" w:rsidRPr="009A6560" w14:paraId="784A0D62" w14:textId="77777777" w:rsidTr="008D32F7">
        <w:trPr>
          <w:trHeight w:val="70"/>
        </w:trPr>
        <w:tc>
          <w:tcPr>
            <w:tcW w:w="9994" w:type="dxa"/>
          </w:tcPr>
          <w:p w14:paraId="35F9D28F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8EC0B81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2FF356B4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8FE2122" w14:textId="6281FDD2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60E0395B" w14:textId="77777777" w:rsidTr="008D32F7">
        <w:trPr>
          <w:trHeight w:val="70"/>
        </w:trPr>
        <w:tc>
          <w:tcPr>
            <w:tcW w:w="9994" w:type="dxa"/>
          </w:tcPr>
          <w:p w14:paraId="4BF0685B" w14:textId="77777777" w:rsidR="003E6EE7" w:rsidRPr="009A6560" w:rsidRDefault="003E6EE7" w:rsidP="009A6560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 xml:space="preserve">Who else do you need to involve within your </w:t>
            </w:r>
            <w:proofErr w:type="spellStart"/>
            <w:r w:rsidRPr="009A6560">
              <w:rPr>
                <w:rFonts w:ascii="Arial" w:hAnsi="Arial" w:cs="Arial"/>
                <w:lang w:val="en-US"/>
              </w:rPr>
              <w:t>organisation</w:t>
            </w:r>
            <w:proofErr w:type="spellEnd"/>
            <w:r w:rsidRPr="009A6560">
              <w:rPr>
                <w:rFonts w:ascii="Arial" w:hAnsi="Arial" w:cs="Arial"/>
                <w:lang w:val="en-US"/>
              </w:rPr>
              <w:t>?</w:t>
            </w:r>
          </w:p>
        </w:tc>
      </w:tr>
      <w:tr w:rsidR="003E6EE7" w:rsidRPr="009A6560" w14:paraId="0806C04D" w14:textId="77777777" w:rsidTr="008D32F7">
        <w:trPr>
          <w:trHeight w:val="70"/>
        </w:trPr>
        <w:tc>
          <w:tcPr>
            <w:tcW w:w="9994" w:type="dxa"/>
          </w:tcPr>
          <w:p w14:paraId="564C8E8C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687736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C97D74E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5055125" w14:textId="05641C21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162389A6" w14:textId="77777777" w:rsidTr="008D32F7">
        <w:trPr>
          <w:trHeight w:val="70"/>
        </w:trPr>
        <w:tc>
          <w:tcPr>
            <w:tcW w:w="9994" w:type="dxa"/>
          </w:tcPr>
          <w:p w14:paraId="060C04DF" w14:textId="77777777" w:rsidR="003E6EE7" w:rsidRPr="009A6560" w:rsidRDefault="003E6EE7" w:rsidP="009A6560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Do you need to ask your data processors to assist?</w:t>
            </w:r>
          </w:p>
        </w:tc>
      </w:tr>
      <w:tr w:rsidR="003E6EE7" w:rsidRPr="009A6560" w14:paraId="62B70AEB" w14:textId="77777777" w:rsidTr="008D32F7">
        <w:trPr>
          <w:trHeight w:val="70"/>
        </w:trPr>
        <w:tc>
          <w:tcPr>
            <w:tcW w:w="9994" w:type="dxa"/>
          </w:tcPr>
          <w:p w14:paraId="62EA21C7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4EED0A1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7FCB8EA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C646657" w14:textId="08C6A6E1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3B4ECC14" w14:textId="77777777" w:rsidTr="008D32F7">
        <w:trPr>
          <w:trHeight w:val="70"/>
        </w:trPr>
        <w:tc>
          <w:tcPr>
            <w:tcW w:w="9994" w:type="dxa"/>
          </w:tcPr>
          <w:p w14:paraId="232AC831" w14:textId="77777777" w:rsidR="003E6EE7" w:rsidRPr="009A6560" w:rsidRDefault="003E6EE7" w:rsidP="009A6560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 xml:space="preserve">Do you plan to consult information security experts, or any other experts (for example, IT or legal experts, </w:t>
            </w:r>
            <w:proofErr w:type="gramStart"/>
            <w:r w:rsidRPr="009A6560">
              <w:rPr>
                <w:rFonts w:ascii="Arial" w:hAnsi="Arial" w:cs="Arial"/>
                <w:lang w:val="en-US"/>
              </w:rPr>
              <w:t>sociologists</w:t>
            </w:r>
            <w:proofErr w:type="gramEnd"/>
            <w:r w:rsidRPr="009A6560">
              <w:rPr>
                <w:rFonts w:ascii="Arial" w:hAnsi="Arial" w:cs="Arial"/>
                <w:lang w:val="en-US"/>
              </w:rPr>
              <w:t xml:space="preserve"> or ethicists)?</w:t>
            </w:r>
          </w:p>
        </w:tc>
      </w:tr>
      <w:tr w:rsidR="003E6EE7" w:rsidRPr="009A6560" w14:paraId="3AFEA46E" w14:textId="77777777" w:rsidTr="008D32F7">
        <w:trPr>
          <w:trHeight w:val="70"/>
        </w:trPr>
        <w:tc>
          <w:tcPr>
            <w:tcW w:w="9994" w:type="dxa"/>
          </w:tcPr>
          <w:p w14:paraId="242D8D2B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4851514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9EEC3B8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58F7F1A8" w14:textId="0086441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7C0CB3CC" w14:textId="77777777" w:rsidTr="008D32F7">
        <w:trPr>
          <w:trHeight w:val="70"/>
        </w:trPr>
        <w:tc>
          <w:tcPr>
            <w:tcW w:w="9994" w:type="dxa"/>
          </w:tcPr>
          <w:p w14:paraId="55F6E71A" w14:textId="77777777" w:rsidR="003E6EE7" w:rsidRPr="009A6560" w:rsidRDefault="003E6EE7" w:rsidP="009A6560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 xml:space="preserve">Do you need to carry out a more </w:t>
            </w:r>
            <w:proofErr w:type="gramStart"/>
            <w:r w:rsidRPr="009A6560">
              <w:rPr>
                <w:rFonts w:ascii="Arial" w:hAnsi="Arial" w:cs="Arial"/>
                <w:lang w:val="en-US"/>
              </w:rPr>
              <w:t>general public</w:t>
            </w:r>
            <w:proofErr w:type="gramEnd"/>
            <w:r w:rsidRPr="009A6560">
              <w:rPr>
                <w:rFonts w:ascii="Arial" w:hAnsi="Arial" w:cs="Arial"/>
                <w:lang w:val="en-US"/>
              </w:rPr>
              <w:t xml:space="preserve"> consultation process, or targeted research (for example, if the DPIA covers a plan to collect the personal data of individuals you have not yet identified)? This could take the form of market research with a certain demographic or contacting relevant campaign or consumer groups for their views.</w:t>
            </w:r>
          </w:p>
        </w:tc>
      </w:tr>
      <w:tr w:rsidR="003E6EE7" w:rsidRPr="009A6560" w14:paraId="43E3AD61" w14:textId="77777777" w:rsidTr="008D32F7">
        <w:trPr>
          <w:trHeight w:val="70"/>
        </w:trPr>
        <w:tc>
          <w:tcPr>
            <w:tcW w:w="9994" w:type="dxa"/>
          </w:tcPr>
          <w:p w14:paraId="372E0E9B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4CAA654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F752AD6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E5A93C5" w14:textId="3D5BA27B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</w:tbl>
    <w:p w14:paraId="107F40A7" w14:textId="77777777" w:rsidR="003E6EE7" w:rsidRPr="000959FF" w:rsidRDefault="003E6EE7" w:rsidP="003E6EE7">
      <w:pPr>
        <w:pStyle w:val="Heading1"/>
        <w:rPr>
          <w:lang w:eastAsia="en-GB"/>
        </w:rPr>
      </w:pPr>
      <w:bookmarkStart w:id="11" w:name="_Toc71640187"/>
      <w:bookmarkStart w:id="12" w:name="_Toc79053269"/>
      <w:r w:rsidRPr="000959FF">
        <w:rPr>
          <w:lang w:eastAsia="en-GB"/>
        </w:rPr>
        <w:lastRenderedPageBreak/>
        <w:t>Step 4: Assess necessity and proportionality</w:t>
      </w:r>
      <w:bookmarkEnd w:id="11"/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3E6EE7" w:rsidRPr="009A6560" w14:paraId="36C8B7E9" w14:textId="77777777" w:rsidTr="009A6560">
        <w:tc>
          <w:tcPr>
            <w:tcW w:w="9742" w:type="dxa"/>
            <w:shd w:val="clear" w:color="auto" w:fill="002676" w:themeFill="accent6" w:themeFillShade="BF"/>
          </w:tcPr>
          <w:p w14:paraId="7CDFF50C" w14:textId="77777777" w:rsidR="003E6EE7" w:rsidRPr="009A6560" w:rsidRDefault="003E6EE7" w:rsidP="009A6560">
            <w:pPr>
              <w:pStyle w:val="ListParagraph"/>
              <w:keepNext/>
              <w:numPr>
                <w:ilvl w:val="0"/>
                <w:numId w:val="20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Describe compliance and proportionality measures, in particular:</w:t>
            </w:r>
          </w:p>
        </w:tc>
      </w:tr>
      <w:tr w:rsidR="003E6EE7" w:rsidRPr="009A6560" w14:paraId="4A397847" w14:textId="77777777" w:rsidTr="008D32F7">
        <w:trPr>
          <w:trHeight w:val="70"/>
        </w:trPr>
        <w:tc>
          <w:tcPr>
            <w:tcW w:w="9742" w:type="dxa"/>
          </w:tcPr>
          <w:p w14:paraId="4D442482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is your lawful basis for processing?</w:t>
            </w:r>
          </w:p>
        </w:tc>
      </w:tr>
      <w:tr w:rsidR="003E6EE7" w:rsidRPr="009A6560" w14:paraId="29FE9007" w14:textId="77777777" w:rsidTr="008D32F7">
        <w:trPr>
          <w:trHeight w:val="70"/>
        </w:trPr>
        <w:tc>
          <w:tcPr>
            <w:tcW w:w="9742" w:type="dxa"/>
          </w:tcPr>
          <w:p w14:paraId="38474799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19C80899" w14:textId="2DC6A226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56A3B47B" w14:textId="77777777" w:rsidTr="008D32F7">
        <w:trPr>
          <w:trHeight w:val="70"/>
        </w:trPr>
        <w:tc>
          <w:tcPr>
            <w:tcW w:w="9742" w:type="dxa"/>
          </w:tcPr>
          <w:p w14:paraId="25E82A18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 xml:space="preserve">Does the processing </w:t>
            </w:r>
            <w:proofErr w:type="gramStart"/>
            <w:r w:rsidRPr="009A6560">
              <w:rPr>
                <w:rFonts w:ascii="Arial" w:hAnsi="Arial" w:cs="Arial"/>
                <w:lang w:val="en-US"/>
              </w:rPr>
              <w:t>actually achieve</w:t>
            </w:r>
            <w:proofErr w:type="gramEnd"/>
            <w:r w:rsidRPr="009A6560">
              <w:rPr>
                <w:rFonts w:ascii="Arial" w:hAnsi="Arial" w:cs="Arial"/>
                <w:lang w:val="en-US"/>
              </w:rPr>
              <w:t xml:space="preserve"> your purpose?</w:t>
            </w:r>
          </w:p>
        </w:tc>
      </w:tr>
      <w:tr w:rsidR="003E6EE7" w:rsidRPr="009A6560" w14:paraId="4C157A43" w14:textId="77777777" w:rsidTr="008D32F7">
        <w:trPr>
          <w:trHeight w:val="70"/>
        </w:trPr>
        <w:tc>
          <w:tcPr>
            <w:tcW w:w="9742" w:type="dxa"/>
          </w:tcPr>
          <w:p w14:paraId="0EBD4E46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614FC3C0" w14:textId="2192907A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745F6912" w14:textId="77777777" w:rsidTr="008D32F7">
        <w:trPr>
          <w:trHeight w:val="70"/>
        </w:trPr>
        <w:tc>
          <w:tcPr>
            <w:tcW w:w="9742" w:type="dxa"/>
          </w:tcPr>
          <w:p w14:paraId="6F002A30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Is there another way to achieve the same outcome?</w:t>
            </w:r>
          </w:p>
        </w:tc>
      </w:tr>
      <w:tr w:rsidR="003E6EE7" w:rsidRPr="009A6560" w14:paraId="6BBFD9DF" w14:textId="77777777" w:rsidTr="008D32F7">
        <w:trPr>
          <w:trHeight w:val="70"/>
        </w:trPr>
        <w:tc>
          <w:tcPr>
            <w:tcW w:w="9742" w:type="dxa"/>
          </w:tcPr>
          <w:p w14:paraId="69B2526F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B4EDEA3" w14:textId="0F707E84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7E911F01" w14:textId="77777777" w:rsidTr="008D32F7">
        <w:trPr>
          <w:trHeight w:val="70"/>
        </w:trPr>
        <w:tc>
          <w:tcPr>
            <w:tcW w:w="9742" w:type="dxa"/>
          </w:tcPr>
          <w:p w14:paraId="3A1624DE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will you prevent function creep?</w:t>
            </w:r>
          </w:p>
        </w:tc>
      </w:tr>
      <w:tr w:rsidR="003E6EE7" w:rsidRPr="009A6560" w14:paraId="04DAEE9A" w14:textId="77777777" w:rsidTr="008D32F7">
        <w:trPr>
          <w:trHeight w:val="70"/>
        </w:trPr>
        <w:tc>
          <w:tcPr>
            <w:tcW w:w="9742" w:type="dxa"/>
          </w:tcPr>
          <w:p w14:paraId="2C9A076C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205F58B6" w14:textId="79116D46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4780E997" w14:textId="77777777" w:rsidTr="008D32F7">
        <w:trPr>
          <w:trHeight w:val="70"/>
        </w:trPr>
        <w:tc>
          <w:tcPr>
            <w:tcW w:w="9742" w:type="dxa"/>
          </w:tcPr>
          <w:p w14:paraId="5E002B10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 xml:space="preserve">How will you ensure data quality and data </w:t>
            </w:r>
            <w:proofErr w:type="spellStart"/>
            <w:r w:rsidRPr="009A6560">
              <w:rPr>
                <w:rFonts w:ascii="Arial" w:hAnsi="Arial" w:cs="Arial"/>
                <w:lang w:val="en-US"/>
              </w:rPr>
              <w:t>minimisation</w:t>
            </w:r>
            <w:proofErr w:type="spellEnd"/>
            <w:r w:rsidRPr="009A6560">
              <w:rPr>
                <w:rFonts w:ascii="Arial" w:hAnsi="Arial" w:cs="Arial"/>
                <w:lang w:val="en-US"/>
              </w:rPr>
              <w:t>?</w:t>
            </w:r>
          </w:p>
        </w:tc>
      </w:tr>
      <w:tr w:rsidR="003E6EE7" w:rsidRPr="009A6560" w14:paraId="64260D08" w14:textId="77777777" w:rsidTr="008D32F7">
        <w:trPr>
          <w:trHeight w:val="70"/>
        </w:trPr>
        <w:tc>
          <w:tcPr>
            <w:tcW w:w="9742" w:type="dxa"/>
          </w:tcPr>
          <w:p w14:paraId="388DF444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78E2B76" w14:textId="2C1B90C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723A19E9" w14:textId="77777777" w:rsidTr="008D32F7">
        <w:trPr>
          <w:trHeight w:val="70"/>
        </w:trPr>
        <w:tc>
          <w:tcPr>
            <w:tcW w:w="9742" w:type="dxa"/>
          </w:tcPr>
          <w:p w14:paraId="22CECA78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information will you give individuals?</w:t>
            </w:r>
          </w:p>
        </w:tc>
      </w:tr>
      <w:tr w:rsidR="003E6EE7" w:rsidRPr="009A6560" w14:paraId="4EE90D1B" w14:textId="77777777" w:rsidTr="008D32F7">
        <w:trPr>
          <w:trHeight w:val="70"/>
        </w:trPr>
        <w:tc>
          <w:tcPr>
            <w:tcW w:w="9742" w:type="dxa"/>
          </w:tcPr>
          <w:p w14:paraId="1CF12F0D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3A00E1F3" w14:textId="38E0A39A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27FDC1F0" w14:textId="77777777" w:rsidTr="008D32F7">
        <w:trPr>
          <w:trHeight w:val="70"/>
        </w:trPr>
        <w:tc>
          <w:tcPr>
            <w:tcW w:w="9742" w:type="dxa"/>
          </w:tcPr>
          <w:p w14:paraId="5DA898E0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will you help to support their rights?</w:t>
            </w:r>
          </w:p>
        </w:tc>
      </w:tr>
      <w:tr w:rsidR="003E6EE7" w:rsidRPr="009A6560" w14:paraId="7347E53A" w14:textId="77777777" w:rsidTr="008D32F7">
        <w:trPr>
          <w:trHeight w:val="70"/>
        </w:trPr>
        <w:tc>
          <w:tcPr>
            <w:tcW w:w="9742" w:type="dxa"/>
          </w:tcPr>
          <w:p w14:paraId="79F87EB5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D05D1A1" w14:textId="6BA6D2F9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1B0A9D0A" w14:textId="77777777" w:rsidTr="008D32F7">
        <w:trPr>
          <w:trHeight w:val="70"/>
        </w:trPr>
        <w:tc>
          <w:tcPr>
            <w:tcW w:w="9742" w:type="dxa"/>
          </w:tcPr>
          <w:p w14:paraId="2831D6CF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What measures do you take to ensure processors comply?</w:t>
            </w:r>
          </w:p>
        </w:tc>
      </w:tr>
      <w:tr w:rsidR="003E6EE7" w:rsidRPr="009A6560" w14:paraId="43903BBA" w14:textId="77777777" w:rsidTr="008D32F7">
        <w:trPr>
          <w:trHeight w:val="70"/>
        </w:trPr>
        <w:tc>
          <w:tcPr>
            <w:tcW w:w="9742" w:type="dxa"/>
          </w:tcPr>
          <w:p w14:paraId="28B9372A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01375A4F" w14:textId="4D21E774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3E6EE7" w:rsidRPr="009A6560" w14:paraId="0F6D9554" w14:textId="77777777" w:rsidTr="008D32F7">
        <w:trPr>
          <w:trHeight w:val="70"/>
        </w:trPr>
        <w:tc>
          <w:tcPr>
            <w:tcW w:w="9742" w:type="dxa"/>
          </w:tcPr>
          <w:p w14:paraId="0F501CCD" w14:textId="77777777" w:rsidR="003E6EE7" w:rsidRPr="009A6560" w:rsidRDefault="003E6EE7" w:rsidP="009A6560">
            <w:pPr>
              <w:pStyle w:val="ListParagraph"/>
              <w:numPr>
                <w:ilvl w:val="0"/>
                <w:numId w:val="21"/>
              </w:numPr>
              <w:spacing w:before="120" w:after="120"/>
              <w:jc w:val="left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How do you safeguard any international transfers?</w:t>
            </w:r>
          </w:p>
        </w:tc>
      </w:tr>
      <w:tr w:rsidR="003E6EE7" w:rsidRPr="009A6560" w14:paraId="65BBC77E" w14:textId="77777777" w:rsidTr="008D32F7">
        <w:trPr>
          <w:trHeight w:val="70"/>
        </w:trPr>
        <w:tc>
          <w:tcPr>
            <w:tcW w:w="9742" w:type="dxa"/>
          </w:tcPr>
          <w:p w14:paraId="337FC7FE" w14:textId="77777777" w:rsidR="003E6EE7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75144D0" w14:textId="77777777" w:rsid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7A067B79" w14:textId="4828264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</w:tbl>
    <w:p w14:paraId="6FE11466" w14:textId="77777777" w:rsidR="003E6EE7" w:rsidRPr="000959FF" w:rsidRDefault="003E6EE7" w:rsidP="003E6EE7">
      <w:pPr>
        <w:pStyle w:val="Heading1"/>
        <w:rPr>
          <w:lang w:eastAsia="en-GB"/>
        </w:rPr>
      </w:pPr>
      <w:bookmarkStart w:id="13" w:name="_Toc71640188"/>
      <w:bookmarkStart w:id="14" w:name="_Toc79053270"/>
      <w:r w:rsidRPr="000959FF">
        <w:rPr>
          <w:lang w:eastAsia="en-GB"/>
        </w:rPr>
        <w:lastRenderedPageBreak/>
        <w:t>Step 5: Identify and assess risks</w:t>
      </w:r>
      <w:bookmarkEnd w:id="13"/>
      <w:bookmarkEnd w:id="14"/>
    </w:p>
    <w:tbl>
      <w:tblPr>
        <w:tblStyle w:val="TableGrid"/>
        <w:tblW w:w="9974" w:type="dxa"/>
        <w:tblLayout w:type="fixed"/>
        <w:tblLook w:val="0480" w:firstRow="0" w:lastRow="0" w:firstColumn="1" w:lastColumn="0" w:noHBand="0" w:noVBand="1"/>
      </w:tblPr>
      <w:tblGrid>
        <w:gridCol w:w="5920"/>
        <w:gridCol w:w="1418"/>
        <w:gridCol w:w="1376"/>
        <w:gridCol w:w="1260"/>
      </w:tblGrid>
      <w:tr w:rsidR="009A6560" w:rsidRPr="009A6560" w14:paraId="1D59178C" w14:textId="77777777" w:rsidTr="009A6560">
        <w:tc>
          <w:tcPr>
            <w:tcW w:w="5920" w:type="dxa"/>
            <w:vMerge w:val="restart"/>
            <w:shd w:val="clear" w:color="auto" w:fill="002676" w:themeFill="accent6" w:themeFillShade="BF"/>
            <w:vAlign w:val="center"/>
          </w:tcPr>
          <w:p w14:paraId="28D86EEA" w14:textId="59BDCDB9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 xml:space="preserve">Describe source of risk and nature of potential impact on individuals. </w:t>
            </w:r>
            <w:r w:rsidRPr="009A6560">
              <w:rPr>
                <w:rFonts w:ascii="Arial" w:hAnsi="Arial" w:cs="Arial"/>
                <w:lang w:val="en-US"/>
              </w:rPr>
              <w:t>Include associated compliance and corporate risks</w:t>
            </w:r>
            <w:r w:rsidRPr="009A6560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9A6560">
              <w:rPr>
                <w:rFonts w:ascii="Arial" w:hAnsi="Arial" w:cs="Arial"/>
                <w:lang w:val="en-US"/>
              </w:rPr>
              <w:t>as necessary.</w:t>
            </w:r>
          </w:p>
        </w:tc>
        <w:tc>
          <w:tcPr>
            <w:tcW w:w="1418" w:type="dxa"/>
            <w:shd w:val="clear" w:color="auto" w:fill="002676" w:themeFill="accent6" w:themeFillShade="BF"/>
            <w:vAlign w:val="center"/>
          </w:tcPr>
          <w:p w14:paraId="1223C32E" w14:textId="77777777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Likelihood of harm</w:t>
            </w:r>
          </w:p>
        </w:tc>
        <w:tc>
          <w:tcPr>
            <w:tcW w:w="1376" w:type="dxa"/>
            <w:shd w:val="clear" w:color="auto" w:fill="002676" w:themeFill="accent6" w:themeFillShade="BF"/>
            <w:vAlign w:val="center"/>
          </w:tcPr>
          <w:p w14:paraId="010369B9" w14:textId="77777777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Severity of harm</w:t>
            </w:r>
          </w:p>
        </w:tc>
        <w:tc>
          <w:tcPr>
            <w:tcW w:w="1260" w:type="dxa"/>
            <w:shd w:val="clear" w:color="auto" w:fill="002676" w:themeFill="accent6" w:themeFillShade="BF"/>
            <w:vAlign w:val="center"/>
          </w:tcPr>
          <w:p w14:paraId="7AFB7F8C" w14:textId="618A0CCB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Overall risk</w:t>
            </w:r>
          </w:p>
        </w:tc>
      </w:tr>
      <w:tr w:rsidR="009A6560" w:rsidRPr="009A6560" w14:paraId="5BD43BA7" w14:textId="77777777" w:rsidTr="009A6560">
        <w:trPr>
          <w:trHeight w:val="490"/>
        </w:trPr>
        <w:tc>
          <w:tcPr>
            <w:tcW w:w="5920" w:type="dxa"/>
            <w:vMerge/>
            <w:shd w:val="clear" w:color="auto" w:fill="002676" w:themeFill="accent6" w:themeFillShade="BF"/>
            <w:vAlign w:val="center"/>
          </w:tcPr>
          <w:p w14:paraId="7DE91445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shd w:val="clear" w:color="auto" w:fill="002676" w:themeFill="accent6" w:themeFillShade="BF"/>
            <w:vAlign w:val="center"/>
          </w:tcPr>
          <w:p w14:paraId="71BBA708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szCs w:val="18"/>
                <w:lang w:val="en-US"/>
              </w:rPr>
            </w:pPr>
            <w:r w:rsidRPr="009A6560">
              <w:rPr>
                <w:rFonts w:ascii="Arial" w:hAnsi="Arial" w:cs="Arial"/>
                <w:szCs w:val="18"/>
                <w:lang w:val="en-US"/>
              </w:rPr>
              <w:t xml:space="preserve">Remote, </w:t>
            </w:r>
            <w:proofErr w:type="gramStart"/>
            <w:r w:rsidRPr="009A6560">
              <w:rPr>
                <w:rFonts w:ascii="Arial" w:hAnsi="Arial" w:cs="Arial"/>
                <w:szCs w:val="18"/>
                <w:lang w:val="en-US"/>
              </w:rPr>
              <w:t>possible</w:t>
            </w:r>
            <w:proofErr w:type="gramEnd"/>
            <w:r w:rsidRPr="009A6560">
              <w:rPr>
                <w:rFonts w:ascii="Arial" w:hAnsi="Arial" w:cs="Arial"/>
                <w:szCs w:val="18"/>
                <w:lang w:val="en-US"/>
              </w:rPr>
              <w:t xml:space="preserve"> or probable</w:t>
            </w:r>
          </w:p>
        </w:tc>
        <w:tc>
          <w:tcPr>
            <w:tcW w:w="1376" w:type="dxa"/>
            <w:shd w:val="clear" w:color="auto" w:fill="002676" w:themeFill="accent6" w:themeFillShade="BF"/>
            <w:vAlign w:val="center"/>
          </w:tcPr>
          <w:p w14:paraId="4703C36F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szCs w:val="18"/>
                <w:lang w:val="en-US"/>
              </w:rPr>
            </w:pPr>
            <w:r w:rsidRPr="009A6560">
              <w:rPr>
                <w:rFonts w:ascii="Arial" w:hAnsi="Arial" w:cs="Arial"/>
                <w:szCs w:val="18"/>
                <w:lang w:val="en-US"/>
              </w:rPr>
              <w:t xml:space="preserve">Minimal, </w:t>
            </w:r>
            <w:proofErr w:type="gramStart"/>
            <w:r w:rsidRPr="009A6560">
              <w:rPr>
                <w:rFonts w:ascii="Arial" w:hAnsi="Arial" w:cs="Arial"/>
                <w:szCs w:val="18"/>
                <w:lang w:val="en-US"/>
              </w:rPr>
              <w:t>significant</w:t>
            </w:r>
            <w:proofErr w:type="gramEnd"/>
            <w:r w:rsidRPr="009A6560">
              <w:rPr>
                <w:rFonts w:ascii="Arial" w:hAnsi="Arial" w:cs="Arial"/>
                <w:szCs w:val="18"/>
                <w:lang w:val="en-US"/>
              </w:rPr>
              <w:t xml:space="preserve"> or severe</w:t>
            </w:r>
          </w:p>
        </w:tc>
        <w:tc>
          <w:tcPr>
            <w:tcW w:w="1260" w:type="dxa"/>
            <w:shd w:val="clear" w:color="auto" w:fill="002676" w:themeFill="accent6" w:themeFillShade="BF"/>
            <w:vAlign w:val="center"/>
          </w:tcPr>
          <w:p w14:paraId="766D57F5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szCs w:val="18"/>
                <w:lang w:val="en-US"/>
              </w:rPr>
            </w:pPr>
            <w:r w:rsidRPr="009A6560">
              <w:rPr>
                <w:rFonts w:ascii="Arial" w:hAnsi="Arial" w:cs="Arial"/>
                <w:szCs w:val="18"/>
                <w:lang w:val="en-US"/>
              </w:rPr>
              <w:t xml:space="preserve">Low, </w:t>
            </w:r>
            <w:proofErr w:type="gramStart"/>
            <w:r w:rsidRPr="009A6560">
              <w:rPr>
                <w:rFonts w:ascii="Arial" w:hAnsi="Arial" w:cs="Arial"/>
                <w:szCs w:val="18"/>
                <w:lang w:val="en-US"/>
              </w:rPr>
              <w:t>medium</w:t>
            </w:r>
            <w:proofErr w:type="gramEnd"/>
            <w:r w:rsidRPr="009A6560">
              <w:rPr>
                <w:rFonts w:ascii="Arial" w:hAnsi="Arial" w:cs="Arial"/>
                <w:szCs w:val="18"/>
                <w:lang w:val="en-US"/>
              </w:rPr>
              <w:t xml:space="preserve"> or high</w:t>
            </w:r>
          </w:p>
        </w:tc>
      </w:tr>
      <w:tr w:rsidR="003E6EE7" w:rsidRPr="009A6560" w14:paraId="6BE2D3C0" w14:textId="77777777" w:rsidTr="008D32F7">
        <w:trPr>
          <w:trHeight w:val="490"/>
        </w:trPr>
        <w:tc>
          <w:tcPr>
            <w:tcW w:w="5920" w:type="dxa"/>
          </w:tcPr>
          <w:p w14:paraId="78015400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66007823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3B0DC589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1A5FE50D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65CD1307" w14:textId="77777777" w:rsidTr="008D32F7">
        <w:trPr>
          <w:trHeight w:val="490"/>
        </w:trPr>
        <w:tc>
          <w:tcPr>
            <w:tcW w:w="5920" w:type="dxa"/>
          </w:tcPr>
          <w:p w14:paraId="1B28892E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7D2376F5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54979F9F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57D3721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17B19C20" w14:textId="77777777" w:rsidTr="008D32F7">
        <w:trPr>
          <w:trHeight w:val="490"/>
        </w:trPr>
        <w:tc>
          <w:tcPr>
            <w:tcW w:w="5920" w:type="dxa"/>
          </w:tcPr>
          <w:p w14:paraId="60972A5F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22417281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43D2793C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7C81B960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5088E04D" w14:textId="77777777" w:rsidTr="008D32F7">
        <w:trPr>
          <w:trHeight w:val="490"/>
        </w:trPr>
        <w:tc>
          <w:tcPr>
            <w:tcW w:w="5920" w:type="dxa"/>
          </w:tcPr>
          <w:p w14:paraId="763F63FC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78EBAD2F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045FE0FC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6D46CF3A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7540EB87" w14:textId="77777777" w:rsidTr="008D32F7">
        <w:trPr>
          <w:trHeight w:val="490"/>
        </w:trPr>
        <w:tc>
          <w:tcPr>
            <w:tcW w:w="5920" w:type="dxa"/>
          </w:tcPr>
          <w:p w14:paraId="71676673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26D23A7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6A19EEA0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7FE45294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7EA0A492" w14:textId="77777777" w:rsidTr="008D32F7">
        <w:trPr>
          <w:trHeight w:val="490"/>
        </w:trPr>
        <w:tc>
          <w:tcPr>
            <w:tcW w:w="5920" w:type="dxa"/>
          </w:tcPr>
          <w:p w14:paraId="3AC96AB4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5C0F401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501AEE93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343F6208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55BF68EB" w14:textId="77777777" w:rsidTr="008D32F7">
        <w:trPr>
          <w:trHeight w:val="490"/>
        </w:trPr>
        <w:tc>
          <w:tcPr>
            <w:tcW w:w="5920" w:type="dxa"/>
          </w:tcPr>
          <w:p w14:paraId="2559D4A4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023F5C71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53CA0BC1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0931C782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9A6560" w:rsidRPr="009A6560" w14:paraId="55766239" w14:textId="77777777" w:rsidTr="008D32F7">
        <w:trPr>
          <w:trHeight w:val="490"/>
        </w:trPr>
        <w:tc>
          <w:tcPr>
            <w:tcW w:w="5920" w:type="dxa"/>
          </w:tcPr>
          <w:p w14:paraId="6FDD45AD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</w:tcPr>
          <w:p w14:paraId="16C6E81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376" w:type="dxa"/>
          </w:tcPr>
          <w:p w14:paraId="67C2D06F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1260" w:type="dxa"/>
          </w:tcPr>
          <w:p w14:paraId="37C32BDC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sz w:val="22"/>
                <w:lang w:val="en-US"/>
              </w:rPr>
            </w:pPr>
          </w:p>
        </w:tc>
      </w:tr>
    </w:tbl>
    <w:p w14:paraId="77E25725" w14:textId="77777777" w:rsidR="003E6EE7" w:rsidRPr="000959FF" w:rsidRDefault="003E6EE7" w:rsidP="003E6EE7">
      <w:pPr>
        <w:pStyle w:val="Heading1"/>
        <w:rPr>
          <w:lang w:eastAsia="en-GB"/>
        </w:rPr>
      </w:pPr>
      <w:bookmarkStart w:id="15" w:name="_Toc71640189"/>
      <w:bookmarkStart w:id="16" w:name="_Toc79053271"/>
      <w:r w:rsidRPr="000959FF">
        <w:rPr>
          <w:lang w:eastAsia="en-GB"/>
        </w:rPr>
        <w:t>Step 6: Identify measures to reduce risk</w:t>
      </w:r>
      <w:bookmarkEnd w:id="15"/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4"/>
        <w:gridCol w:w="3924"/>
        <w:gridCol w:w="1477"/>
        <w:gridCol w:w="1420"/>
        <w:gridCol w:w="1233"/>
      </w:tblGrid>
      <w:tr w:rsidR="003E6EE7" w:rsidRPr="009A6560" w14:paraId="550DDE58" w14:textId="77777777" w:rsidTr="009A6560">
        <w:tc>
          <w:tcPr>
            <w:tcW w:w="9768" w:type="dxa"/>
            <w:gridSpan w:val="5"/>
          </w:tcPr>
          <w:p w14:paraId="413623F2" w14:textId="77777777" w:rsidR="003E6EE7" w:rsidRPr="009A6560" w:rsidRDefault="003E6EE7" w:rsidP="008D32F7">
            <w:pPr>
              <w:keepNext/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Identify additional measures you could take to reduce or eliminate risks identified as medium or high risk in step 5</w:t>
            </w:r>
          </w:p>
        </w:tc>
      </w:tr>
      <w:tr w:rsidR="009A6560" w:rsidRPr="009A6560" w14:paraId="15AEB2DE" w14:textId="77777777" w:rsidTr="009A6560">
        <w:tc>
          <w:tcPr>
            <w:tcW w:w="1714" w:type="dxa"/>
            <w:vMerge w:val="restart"/>
            <w:shd w:val="clear" w:color="auto" w:fill="002676" w:themeFill="accent6" w:themeFillShade="BF"/>
            <w:vAlign w:val="center"/>
          </w:tcPr>
          <w:p w14:paraId="1017B13C" w14:textId="3A048061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Risk</w:t>
            </w:r>
          </w:p>
        </w:tc>
        <w:tc>
          <w:tcPr>
            <w:tcW w:w="3924" w:type="dxa"/>
            <w:vMerge w:val="restart"/>
            <w:shd w:val="clear" w:color="auto" w:fill="002676" w:themeFill="accent6" w:themeFillShade="BF"/>
            <w:vAlign w:val="center"/>
          </w:tcPr>
          <w:p w14:paraId="77F70769" w14:textId="77777777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Options to reduce or eliminate risk</w:t>
            </w:r>
          </w:p>
        </w:tc>
        <w:tc>
          <w:tcPr>
            <w:tcW w:w="1477" w:type="dxa"/>
            <w:shd w:val="clear" w:color="auto" w:fill="002676" w:themeFill="accent6" w:themeFillShade="BF"/>
            <w:vAlign w:val="center"/>
          </w:tcPr>
          <w:p w14:paraId="5AE44553" w14:textId="77777777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Effect on risk</w:t>
            </w:r>
          </w:p>
        </w:tc>
        <w:tc>
          <w:tcPr>
            <w:tcW w:w="1420" w:type="dxa"/>
            <w:shd w:val="clear" w:color="auto" w:fill="002676" w:themeFill="accent6" w:themeFillShade="BF"/>
            <w:vAlign w:val="center"/>
          </w:tcPr>
          <w:p w14:paraId="02445680" w14:textId="77777777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Residual risk</w:t>
            </w:r>
          </w:p>
        </w:tc>
        <w:tc>
          <w:tcPr>
            <w:tcW w:w="1233" w:type="dxa"/>
            <w:shd w:val="clear" w:color="auto" w:fill="002676" w:themeFill="accent6" w:themeFillShade="BF"/>
            <w:vAlign w:val="center"/>
          </w:tcPr>
          <w:p w14:paraId="12B71BB5" w14:textId="77777777" w:rsidR="009A6560" w:rsidRPr="009A6560" w:rsidRDefault="009A6560" w:rsidP="009A6560">
            <w:pPr>
              <w:keepNext/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Measure approved</w:t>
            </w:r>
          </w:p>
        </w:tc>
      </w:tr>
      <w:tr w:rsidR="009A6560" w:rsidRPr="009A6560" w14:paraId="08F8AE94" w14:textId="77777777" w:rsidTr="009A6560">
        <w:trPr>
          <w:trHeight w:val="70"/>
        </w:trPr>
        <w:tc>
          <w:tcPr>
            <w:tcW w:w="1714" w:type="dxa"/>
            <w:vMerge/>
            <w:shd w:val="clear" w:color="auto" w:fill="002676" w:themeFill="accent6" w:themeFillShade="BF"/>
          </w:tcPr>
          <w:p w14:paraId="6A10BD65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  <w:vMerge/>
            <w:shd w:val="clear" w:color="auto" w:fill="002676" w:themeFill="accent6" w:themeFillShade="BF"/>
          </w:tcPr>
          <w:p w14:paraId="1F3EC83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  <w:shd w:val="clear" w:color="auto" w:fill="002676" w:themeFill="accent6" w:themeFillShade="BF"/>
            <w:vAlign w:val="center"/>
          </w:tcPr>
          <w:p w14:paraId="46940833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Eliminated reduced accepted</w:t>
            </w:r>
          </w:p>
        </w:tc>
        <w:tc>
          <w:tcPr>
            <w:tcW w:w="1420" w:type="dxa"/>
            <w:shd w:val="clear" w:color="auto" w:fill="002676" w:themeFill="accent6" w:themeFillShade="BF"/>
            <w:vAlign w:val="center"/>
          </w:tcPr>
          <w:p w14:paraId="380B7008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Low medium high</w:t>
            </w:r>
          </w:p>
        </w:tc>
        <w:tc>
          <w:tcPr>
            <w:tcW w:w="1233" w:type="dxa"/>
            <w:shd w:val="clear" w:color="auto" w:fill="002676" w:themeFill="accent6" w:themeFillShade="BF"/>
            <w:vAlign w:val="center"/>
          </w:tcPr>
          <w:p w14:paraId="29D5C524" w14:textId="77777777" w:rsidR="009A6560" w:rsidRPr="009A6560" w:rsidRDefault="009A6560" w:rsidP="009A6560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Yes/no</w:t>
            </w:r>
          </w:p>
        </w:tc>
      </w:tr>
      <w:tr w:rsidR="003E6EE7" w:rsidRPr="009A6560" w14:paraId="0B134177" w14:textId="77777777" w:rsidTr="009A6560">
        <w:trPr>
          <w:trHeight w:val="70"/>
        </w:trPr>
        <w:tc>
          <w:tcPr>
            <w:tcW w:w="1714" w:type="dxa"/>
          </w:tcPr>
          <w:p w14:paraId="474E1598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199F3A0B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0C8278F6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04673B5B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075CB833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9A6560" w:rsidRPr="009A6560" w14:paraId="7D37A921" w14:textId="77777777" w:rsidTr="009A6560">
        <w:trPr>
          <w:trHeight w:val="70"/>
        </w:trPr>
        <w:tc>
          <w:tcPr>
            <w:tcW w:w="1714" w:type="dxa"/>
          </w:tcPr>
          <w:p w14:paraId="7397DD52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24128F52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7711126E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64FCF767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57AC048E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9A6560" w:rsidRPr="009A6560" w14:paraId="1E89CA06" w14:textId="77777777" w:rsidTr="009A6560">
        <w:trPr>
          <w:trHeight w:val="70"/>
        </w:trPr>
        <w:tc>
          <w:tcPr>
            <w:tcW w:w="1714" w:type="dxa"/>
          </w:tcPr>
          <w:p w14:paraId="063C6FE3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579CFC07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3C7D8AF6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3748C0DB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7D1B61F4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9A6560" w:rsidRPr="009A6560" w14:paraId="36DB2864" w14:textId="77777777" w:rsidTr="009A6560">
        <w:trPr>
          <w:trHeight w:val="70"/>
        </w:trPr>
        <w:tc>
          <w:tcPr>
            <w:tcW w:w="1714" w:type="dxa"/>
          </w:tcPr>
          <w:p w14:paraId="2A9D5A77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71A4450B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45F9B194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171E5AE7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0292051F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9A6560" w:rsidRPr="009A6560" w14:paraId="4B1110E8" w14:textId="77777777" w:rsidTr="009A6560">
        <w:trPr>
          <w:trHeight w:val="70"/>
        </w:trPr>
        <w:tc>
          <w:tcPr>
            <w:tcW w:w="1714" w:type="dxa"/>
          </w:tcPr>
          <w:p w14:paraId="2FC16F35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2AD40093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2226C35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4420ECCC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3E29222E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9A6560" w:rsidRPr="009A6560" w14:paraId="529D8084" w14:textId="77777777" w:rsidTr="009A6560">
        <w:trPr>
          <w:trHeight w:val="70"/>
        </w:trPr>
        <w:tc>
          <w:tcPr>
            <w:tcW w:w="1714" w:type="dxa"/>
          </w:tcPr>
          <w:p w14:paraId="776D6E42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3C2BCDD1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77839DDE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0F4C50C7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7DC390F8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9A6560" w:rsidRPr="009A6560" w14:paraId="7F8AAC45" w14:textId="77777777" w:rsidTr="009A6560">
        <w:trPr>
          <w:trHeight w:val="70"/>
        </w:trPr>
        <w:tc>
          <w:tcPr>
            <w:tcW w:w="1714" w:type="dxa"/>
          </w:tcPr>
          <w:p w14:paraId="3773969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924" w:type="dxa"/>
          </w:tcPr>
          <w:p w14:paraId="68653981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77" w:type="dxa"/>
          </w:tcPr>
          <w:p w14:paraId="0E5C0679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14:paraId="7B71060D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1233" w:type="dxa"/>
          </w:tcPr>
          <w:p w14:paraId="3A022678" w14:textId="77777777" w:rsidR="009A6560" w:rsidRPr="009A6560" w:rsidRDefault="009A6560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</w:tbl>
    <w:p w14:paraId="7CC329E6" w14:textId="77777777" w:rsidR="003E6EE7" w:rsidRPr="000959FF" w:rsidRDefault="003E6EE7" w:rsidP="003E6EE7">
      <w:pPr>
        <w:spacing w:line="240" w:lineRule="auto"/>
        <w:rPr>
          <w:sz w:val="24"/>
          <w:szCs w:val="24"/>
          <w:lang w:val="en-US"/>
        </w:rPr>
      </w:pPr>
    </w:p>
    <w:p w14:paraId="662B5B2E" w14:textId="77777777" w:rsidR="003E6EE7" w:rsidRPr="000959FF" w:rsidRDefault="003E6EE7" w:rsidP="003E6EE7">
      <w:pPr>
        <w:pStyle w:val="Heading1"/>
        <w:rPr>
          <w:lang w:eastAsia="en-GB"/>
        </w:rPr>
      </w:pPr>
      <w:bookmarkStart w:id="17" w:name="_Toc71640190"/>
      <w:bookmarkStart w:id="18" w:name="_Toc79053272"/>
      <w:r w:rsidRPr="000959FF">
        <w:rPr>
          <w:lang w:eastAsia="en-GB"/>
        </w:rPr>
        <w:lastRenderedPageBreak/>
        <w:t>Step 7: Sign off and record outcomes</w:t>
      </w:r>
      <w:bookmarkEnd w:id="17"/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3"/>
        <w:gridCol w:w="3344"/>
        <w:gridCol w:w="3551"/>
      </w:tblGrid>
      <w:tr w:rsidR="003E6EE7" w:rsidRPr="009A6560" w14:paraId="20B40CBD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2855F304" w14:textId="77777777" w:rsidR="003E6EE7" w:rsidRPr="009A6560" w:rsidRDefault="003E6EE7" w:rsidP="008D32F7">
            <w:pPr>
              <w:keepNext/>
              <w:spacing w:before="120" w:after="120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 xml:space="preserve">Item </w:t>
            </w:r>
          </w:p>
        </w:tc>
        <w:tc>
          <w:tcPr>
            <w:tcW w:w="3402" w:type="dxa"/>
            <w:shd w:val="clear" w:color="auto" w:fill="002676" w:themeFill="accent6" w:themeFillShade="BF"/>
          </w:tcPr>
          <w:p w14:paraId="0458AB3C" w14:textId="77777777" w:rsidR="003E6EE7" w:rsidRPr="009A6560" w:rsidRDefault="003E6EE7" w:rsidP="008D32F7">
            <w:pPr>
              <w:keepNext/>
              <w:spacing w:before="120" w:after="120"/>
              <w:rPr>
                <w:rFonts w:ascii="Arial" w:hAnsi="Arial" w:cs="Arial"/>
                <w:b/>
                <w:lang w:val="en-US"/>
              </w:rPr>
            </w:pPr>
            <w:r w:rsidRPr="009A6560">
              <w:rPr>
                <w:rFonts w:ascii="Arial" w:hAnsi="Arial" w:cs="Arial"/>
                <w:b/>
                <w:lang w:val="en-US"/>
              </w:rPr>
              <w:t>Name/position/date</w:t>
            </w:r>
          </w:p>
        </w:tc>
        <w:tc>
          <w:tcPr>
            <w:tcW w:w="3649" w:type="dxa"/>
            <w:shd w:val="clear" w:color="auto" w:fill="002676" w:themeFill="accent6" w:themeFillShade="BF"/>
          </w:tcPr>
          <w:p w14:paraId="58ADDAE9" w14:textId="77777777" w:rsidR="003E6EE7" w:rsidRPr="009A6560" w:rsidRDefault="003E6EE7" w:rsidP="008D32F7">
            <w:pPr>
              <w:keepNext/>
              <w:spacing w:before="120" w:after="120"/>
              <w:rPr>
                <w:rFonts w:ascii="Arial" w:hAnsi="Arial" w:cs="Arial"/>
                <w:b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b/>
                <w:i/>
                <w:iCs/>
                <w:lang w:val="en-US"/>
              </w:rPr>
              <w:t>Notes</w:t>
            </w:r>
          </w:p>
        </w:tc>
      </w:tr>
      <w:tr w:rsidR="003E6EE7" w:rsidRPr="009A6560" w14:paraId="19864A87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36597E4F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DPIA completed by:</w:t>
            </w:r>
          </w:p>
        </w:tc>
        <w:tc>
          <w:tcPr>
            <w:tcW w:w="3402" w:type="dxa"/>
          </w:tcPr>
          <w:p w14:paraId="224F79C3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5DFEF83E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</w:p>
        </w:tc>
      </w:tr>
      <w:tr w:rsidR="003E6EE7" w:rsidRPr="009A6560" w14:paraId="5014025D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4FE5D504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DPIA signed off by Senior Manager:</w:t>
            </w:r>
          </w:p>
        </w:tc>
        <w:tc>
          <w:tcPr>
            <w:tcW w:w="3402" w:type="dxa"/>
          </w:tcPr>
          <w:p w14:paraId="3F29C83B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40F347BD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</w:p>
        </w:tc>
      </w:tr>
      <w:tr w:rsidR="003E6EE7" w:rsidRPr="009A6560" w14:paraId="7A4FDAB3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2AAB886C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Measures approved by IGSSG:</w:t>
            </w:r>
          </w:p>
        </w:tc>
        <w:tc>
          <w:tcPr>
            <w:tcW w:w="3402" w:type="dxa"/>
          </w:tcPr>
          <w:p w14:paraId="119D5A86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5CA67E80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Integrate actions back into project plan, with date and responsibility for completion</w:t>
            </w:r>
          </w:p>
        </w:tc>
      </w:tr>
      <w:tr w:rsidR="003E6EE7" w:rsidRPr="009A6560" w14:paraId="69D1FE80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6485FBF0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Residual risks approved by IGSSG:</w:t>
            </w:r>
          </w:p>
        </w:tc>
        <w:tc>
          <w:tcPr>
            <w:tcW w:w="3402" w:type="dxa"/>
          </w:tcPr>
          <w:p w14:paraId="031F0A39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58D7CCA0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If accepting any residual high risk, consult the ICO before going ahead</w:t>
            </w:r>
          </w:p>
        </w:tc>
      </w:tr>
      <w:tr w:rsidR="003E6EE7" w:rsidRPr="009A6560" w14:paraId="190CFC30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381D6651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DPO advice provided:</w:t>
            </w:r>
          </w:p>
        </w:tc>
        <w:tc>
          <w:tcPr>
            <w:tcW w:w="3402" w:type="dxa"/>
          </w:tcPr>
          <w:p w14:paraId="5AEB07E4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059AA733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DPO should advise on compliance, step 6 measures and whether processing can proceed</w:t>
            </w:r>
          </w:p>
        </w:tc>
      </w:tr>
      <w:tr w:rsidR="003E6EE7" w:rsidRPr="009A6560" w14:paraId="2BFB019C" w14:textId="77777777" w:rsidTr="008D32F7">
        <w:trPr>
          <w:trHeight w:val="1186"/>
        </w:trPr>
        <w:tc>
          <w:tcPr>
            <w:tcW w:w="9994" w:type="dxa"/>
            <w:gridSpan w:val="3"/>
          </w:tcPr>
          <w:p w14:paraId="22337ACE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Summary of DPO advice:</w:t>
            </w:r>
          </w:p>
        </w:tc>
      </w:tr>
      <w:tr w:rsidR="003E6EE7" w:rsidRPr="009A6560" w14:paraId="4BADD55D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5779902B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DPO advice accepted or overruled by:</w:t>
            </w:r>
          </w:p>
        </w:tc>
        <w:tc>
          <w:tcPr>
            <w:tcW w:w="3402" w:type="dxa"/>
          </w:tcPr>
          <w:p w14:paraId="6D9C9AEF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2BF0B072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If overruled, you must explain your reasons</w:t>
            </w:r>
          </w:p>
        </w:tc>
      </w:tr>
      <w:tr w:rsidR="003E6EE7" w:rsidRPr="009A6560" w14:paraId="195C3A58" w14:textId="77777777" w:rsidTr="008D32F7">
        <w:trPr>
          <w:trHeight w:val="944"/>
        </w:trPr>
        <w:tc>
          <w:tcPr>
            <w:tcW w:w="9994" w:type="dxa"/>
            <w:gridSpan w:val="3"/>
          </w:tcPr>
          <w:p w14:paraId="66DF235B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Comments:</w:t>
            </w:r>
          </w:p>
        </w:tc>
      </w:tr>
      <w:tr w:rsidR="003E6EE7" w:rsidRPr="009A6560" w14:paraId="2744A836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0237051C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Consultation responses reviewed by:</w:t>
            </w:r>
          </w:p>
        </w:tc>
        <w:tc>
          <w:tcPr>
            <w:tcW w:w="3402" w:type="dxa"/>
          </w:tcPr>
          <w:p w14:paraId="13CBAD0F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07BAE089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If your decision departs from individuals’ views, you must explain your reasons</w:t>
            </w:r>
          </w:p>
        </w:tc>
      </w:tr>
      <w:tr w:rsidR="003E6EE7" w:rsidRPr="009A6560" w14:paraId="65E6836C" w14:textId="77777777" w:rsidTr="008D32F7">
        <w:trPr>
          <w:trHeight w:val="1141"/>
        </w:trPr>
        <w:tc>
          <w:tcPr>
            <w:tcW w:w="9994" w:type="dxa"/>
            <w:gridSpan w:val="3"/>
          </w:tcPr>
          <w:p w14:paraId="0FF5DB30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szCs w:val="23"/>
                <w:lang w:val="en-US"/>
              </w:rPr>
              <w:t>Comments:</w:t>
            </w:r>
          </w:p>
        </w:tc>
      </w:tr>
      <w:tr w:rsidR="003E6EE7" w:rsidRPr="009A6560" w14:paraId="486A3C1E" w14:textId="77777777" w:rsidTr="009A6560">
        <w:tc>
          <w:tcPr>
            <w:tcW w:w="2943" w:type="dxa"/>
            <w:shd w:val="clear" w:color="auto" w:fill="002676" w:themeFill="accent6" w:themeFillShade="BF"/>
          </w:tcPr>
          <w:p w14:paraId="574CAEE8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A6560">
              <w:rPr>
                <w:rFonts w:ascii="Arial" w:hAnsi="Arial" w:cs="Arial"/>
                <w:lang w:val="en-US"/>
              </w:rPr>
              <w:t>This DPIA will kept under review by:</w:t>
            </w:r>
          </w:p>
        </w:tc>
        <w:tc>
          <w:tcPr>
            <w:tcW w:w="3402" w:type="dxa"/>
          </w:tcPr>
          <w:p w14:paraId="33DEF0F8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  <w:tc>
          <w:tcPr>
            <w:tcW w:w="3649" w:type="dxa"/>
          </w:tcPr>
          <w:p w14:paraId="0ACF2926" w14:textId="77777777" w:rsidR="003E6EE7" w:rsidRPr="009A6560" w:rsidRDefault="003E6EE7" w:rsidP="008D32F7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A6560">
              <w:rPr>
                <w:rFonts w:ascii="Arial" w:hAnsi="Arial" w:cs="Arial"/>
                <w:i/>
                <w:iCs/>
                <w:lang w:val="en-US"/>
              </w:rPr>
              <w:t>The DPO should also review ongoing compliance with DPIA</w:t>
            </w:r>
          </w:p>
        </w:tc>
      </w:tr>
    </w:tbl>
    <w:p w14:paraId="2E913646" w14:textId="77777777" w:rsidR="003E6EE7" w:rsidRPr="00CF39D4" w:rsidRDefault="003E6EE7" w:rsidP="003E6EE7">
      <w:pPr>
        <w:spacing w:line="240" w:lineRule="auto"/>
        <w:rPr>
          <w:sz w:val="24"/>
          <w:szCs w:val="24"/>
          <w:lang w:val="en-US"/>
        </w:rPr>
      </w:pPr>
    </w:p>
    <w:p w14:paraId="2A389E00" w14:textId="77777777" w:rsidR="003E6EE7" w:rsidRPr="003E6EE7" w:rsidRDefault="003E6EE7" w:rsidP="003E6EE7"/>
    <w:sectPr w:rsidR="003E6EE7" w:rsidRPr="003E6EE7" w:rsidSect="004923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993" w:bottom="1440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774A5" w14:textId="77777777" w:rsidR="006C56C3" w:rsidRDefault="006C56C3" w:rsidP="00E751C1">
      <w:pPr>
        <w:spacing w:after="0" w:line="240" w:lineRule="auto"/>
      </w:pPr>
      <w:r>
        <w:separator/>
      </w:r>
    </w:p>
  </w:endnote>
  <w:endnote w:type="continuationSeparator" w:id="0">
    <w:p w14:paraId="78CB9A64" w14:textId="77777777" w:rsidR="006C56C3" w:rsidRDefault="006C56C3" w:rsidP="00E7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87239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7C0347E" w14:textId="0E480830" w:rsidR="003E6EE7" w:rsidRPr="0091685E" w:rsidRDefault="003E6EE7" w:rsidP="00A636D1">
            <w:pPr>
              <w:pStyle w:val="Footer"/>
              <w:pBdr>
                <w:top w:val="single" w:sz="4" w:space="1" w:color="auto"/>
              </w:pBdr>
              <w:rPr>
                <w:sz w:val="23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V</w:t>
            </w:r>
            <w:r w:rsidR="004C6B98">
              <w:t>3</w:t>
            </w:r>
            <w:r>
              <w:t>.0 / May 2021</w:t>
            </w:r>
            <w:r w:rsidR="004C6B98">
              <w:t xml:space="preserve"> / HB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D2B9" w14:textId="77777777" w:rsidR="00406CC2" w:rsidRDefault="00406C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7105329"/>
      <w:docPartObj>
        <w:docPartGallery w:val="Page Numbers (Bottom of Page)"/>
        <w:docPartUnique/>
      </w:docPartObj>
    </w:sdtPr>
    <w:sdtEndPr/>
    <w:sdtContent>
      <w:sdt>
        <w:sdtPr>
          <w:id w:val="31700220"/>
          <w:docPartObj>
            <w:docPartGallery w:val="Page Numbers (Top of Page)"/>
            <w:docPartUnique/>
          </w:docPartObj>
        </w:sdtPr>
        <w:sdtEndPr/>
        <w:sdtContent>
          <w:p w14:paraId="78CC5E3C" w14:textId="7EA3EF23" w:rsidR="00406CC2" w:rsidRDefault="00C468DD" w:rsidP="00C468DD">
            <w:pPr>
              <w:pStyle w:val="Footer"/>
              <w:pBdr>
                <w:top w:val="single" w:sz="4" w:space="1" w:color="auto"/>
              </w:pBdr>
              <w:spacing w:before="120"/>
              <w:jc w:val="center"/>
            </w:pPr>
            <w:r w:rsidRPr="00E751C1">
              <w:rPr>
                <w:rFonts w:ascii="Arial" w:hAnsi="Arial" w:cs="Arial"/>
              </w:rPr>
              <w:t xml:space="preserve">Page </w:t>
            </w:r>
            <w:r w:rsidRPr="00E751C1">
              <w:rPr>
                <w:rFonts w:ascii="Arial" w:hAnsi="Arial" w:cs="Arial"/>
                <w:b/>
                <w:bCs/>
              </w:rPr>
              <w:fldChar w:fldCharType="begin"/>
            </w:r>
            <w:r w:rsidRPr="00E751C1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E751C1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t>9</w:t>
            </w:r>
            <w:r w:rsidRPr="00E751C1">
              <w:rPr>
                <w:rFonts w:ascii="Arial" w:hAnsi="Arial" w:cs="Arial"/>
                <w:b/>
                <w:bCs/>
              </w:rPr>
              <w:fldChar w:fldCharType="end"/>
            </w:r>
            <w:r w:rsidRPr="00E751C1">
              <w:rPr>
                <w:rFonts w:ascii="Arial" w:hAnsi="Arial" w:cs="Arial"/>
              </w:rPr>
              <w:t xml:space="preserve"> of </w:t>
            </w:r>
            <w:r w:rsidRPr="00E751C1">
              <w:rPr>
                <w:rFonts w:ascii="Arial" w:hAnsi="Arial" w:cs="Arial"/>
                <w:b/>
                <w:bCs/>
              </w:rPr>
              <w:fldChar w:fldCharType="begin"/>
            </w:r>
            <w:r w:rsidRPr="00E751C1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E751C1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t>14</w:t>
            </w:r>
            <w:r w:rsidRPr="00E751C1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/ V</w:t>
            </w:r>
            <w:r w:rsidR="009A6560">
              <w:rPr>
                <w:rFonts w:ascii="Arial" w:hAnsi="Arial" w:cs="Arial"/>
                <w:b/>
                <w:bCs/>
              </w:rPr>
              <w:t>3.0</w:t>
            </w:r>
            <w:r>
              <w:rPr>
                <w:rFonts w:ascii="Arial" w:hAnsi="Arial" w:cs="Arial"/>
                <w:b/>
                <w:bCs/>
              </w:rPr>
              <w:t xml:space="preserve"> / 0</w:t>
            </w:r>
            <w:r w:rsidR="009A6560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/20</w:t>
            </w:r>
            <w:r w:rsidR="009A6560">
              <w:rPr>
                <w:rFonts w:ascii="Arial" w:hAnsi="Arial" w:cs="Arial"/>
                <w:b/>
                <w:bCs/>
              </w:rPr>
              <w:t>21</w:t>
            </w:r>
            <w:r>
              <w:rPr>
                <w:rFonts w:ascii="Arial" w:hAnsi="Arial" w:cs="Arial"/>
                <w:b/>
                <w:bCs/>
              </w:rPr>
              <w:t xml:space="preserve"> / HB</w:t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198A4" w14:textId="77777777" w:rsidR="00406CC2" w:rsidRDefault="00406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6AB7C" w14:textId="77777777" w:rsidR="006C56C3" w:rsidRDefault="006C56C3" w:rsidP="00E751C1">
      <w:pPr>
        <w:spacing w:after="0" w:line="240" w:lineRule="auto"/>
      </w:pPr>
      <w:r>
        <w:separator/>
      </w:r>
    </w:p>
  </w:footnote>
  <w:footnote w:type="continuationSeparator" w:id="0">
    <w:p w14:paraId="5546291D" w14:textId="77777777" w:rsidR="006C56C3" w:rsidRDefault="006C56C3" w:rsidP="00E75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BDA13" w14:textId="77777777" w:rsidR="003E6EE7" w:rsidRDefault="003E6EE7" w:rsidP="00A71C6B">
    <w:pPr>
      <w:pStyle w:val="Header"/>
      <w:spacing w:after="120"/>
      <w:rPr>
        <w:rFonts w:ascii="Arial" w:hAnsi="Arial" w:cs="Arial"/>
        <w:b/>
        <w:bCs/>
        <w:i/>
        <w:iCs/>
      </w:rPr>
    </w:pPr>
    <w:r w:rsidRPr="00E751C1">
      <w:rPr>
        <w:rFonts w:ascii="Times New Roman" w:eastAsia="Calibri" w:hAnsi="Times New Roman" w:cs="Times New Roman"/>
        <w:noProof/>
        <w:sz w:val="24"/>
        <w:szCs w:val="24"/>
        <w:lang w:eastAsia="en-GB"/>
      </w:rPr>
      <w:drawing>
        <wp:inline distT="0" distB="0" distL="0" distR="0" wp14:anchorId="358EA6A1" wp14:editId="3C9B3452">
          <wp:extent cx="1524000" cy="371475"/>
          <wp:effectExtent l="0" t="0" r="0" b="9525"/>
          <wp:docPr id="8" name="Picture 8" descr="UCO_Co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O_Co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49B8AE" w14:textId="18BF3787" w:rsidR="003E6EE7" w:rsidRPr="006271F3" w:rsidRDefault="003E6EE7" w:rsidP="00A71C6B">
    <w:pPr>
      <w:pStyle w:val="Header"/>
      <w:pBdr>
        <w:bottom w:val="single" w:sz="4" w:space="1" w:color="auto"/>
      </w:pBdr>
      <w:spacing w:after="120"/>
      <w:rPr>
        <w:rFonts w:ascii="Arial" w:hAnsi="Arial" w:cs="Arial"/>
        <w:b/>
        <w:bCs/>
        <w:i/>
        <w:iCs/>
      </w:rPr>
    </w:pPr>
    <w:r>
      <w:rPr>
        <w:rFonts w:ascii="Arial" w:hAnsi="Arial" w:cs="Arial"/>
        <w:b/>
        <w:bCs/>
        <w:i/>
        <w:iCs/>
      </w:rPr>
      <w:t>DPIA Policy Appendix 1 – DPIA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7E3AA" w14:textId="77777777" w:rsidR="00406CC2" w:rsidRDefault="00406C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5B149" w14:textId="18CD3DBD" w:rsidR="00C468DD" w:rsidRDefault="00C468DD" w:rsidP="00E751C1">
    <w:pPr>
      <w:pBdr>
        <w:bottom w:val="single" w:sz="4" w:space="1" w:color="auto"/>
      </w:pBdr>
      <w:tabs>
        <w:tab w:val="center" w:pos="4320"/>
        <w:tab w:val="right" w:pos="8640"/>
      </w:tabs>
      <w:spacing w:after="120" w:line="240" w:lineRule="auto"/>
      <w:jc w:val="left"/>
      <w:rPr>
        <w:rFonts w:ascii="Arial" w:eastAsia="Calibri" w:hAnsi="Arial" w:cs="Arial"/>
        <w:b/>
        <w:i/>
        <w:sz w:val="24"/>
        <w:szCs w:val="32"/>
        <w:lang w:eastAsia="en-GB"/>
      </w:rPr>
    </w:pPr>
    <w:r w:rsidRPr="00E751C1">
      <w:rPr>
        <w:rFonts w:ascii="Times New Roman" w:eastAsia="Calibri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728A3CB" wp14:editId="14C646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00090" cy="2319655"/>
              <wp:effectExtent l="0" t="0" r="635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-2700000">
                        <a:off x="0" y="0"/>
                        <a:ext cx="5800090" cy="2319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52E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0;width:456.7pt;height:182.6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" o:allowincell="f" filled="f" stroked="f">
              <v:stroke joinstyle="round"/>
              <o:lock v:ext="edit" text="t" shapetype="t"/>
              <w10:wrap anchorx="margin" anchory="margin"/>
            </v:shape>
          </w:pict>
        </mc:Fallback>
      </mc:AlternateContent>
    </w:r>
    <w:r w:rsidRPr="00E751C1">
      <w:rPr>
        <w:rFonts w:ascii="Times New Roman" w:eastAsia="Calibri" w:hAnsi="Times New Roman" w:cs="Times New Roman"/>
        <w:noProof/>
        <w:sz w:val="24"/>
        <w:szCs w:val="24"/>
        <w:lang w:eastAsia="en-GB"/>
      </w:rPr>
      <w:drawing>
        <wp:inline distT="0" distB="0" distL="0" distR="0" wp14:anchorId="73F93C69" wp14:editId="3B8F8F17">
          <wp:extent cx="1524000" cy="371475"/>
          <wp:effectExtent l="0" t="0" r="0" b="9525"/>
          <wp:docPr id="7" name="Picture 7" descr="UCO_Co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O_Co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F498F" w14:textId="3B9E6944" w:rsidR="00C468DD" w:rsidRPr="00E751C1" w:rsidRDefault="00C468DD" w:rsidP="00E751C1">
    <w:pPr>
      <w:pBdr>
        <w:bottom w:val="single" w:sz="4" w:space="1" w:color="auto"/>
      </w:pBdr>
      <w:tabs>
        <w:tab w:val="center" w:pos="4320"/>
        <w:tab w:val="right" w:pos="8640"/>
      </w:tabs>
      <w:spacing w:after="120" w:line="240" w:lineRule="auto"/>
      <w:jc w:val="left"/>
      <w:rPr>
        <w:rFonts w:ascii="Arial" w:eastAsia="Calibri" w:hAnsi="Arial" w:cs="Arial"/>
        <w:b/>
        <w:i/>
        <w:sz w:val="24"/>
        <w:szCs w:val="32"/>
        <w:lang w:eastAsia="en-GB"/>
      </w:rPr>
    </w:pPr>
    <w:r>
      <w:rPr>
        <w:rFonts w:ascii="Arial" w:eastAsia="Calibri" w:hAnsi="Arial" w:cs="Arial"/>
        <w:b/>
        <w:i/>
        <w:szCs w:val="32"/>
        <w:lang w:eastAsia="en-GB"/>
      </w:rPr>
      <w:t xml:space="preserve">DPIA Policy </w:t>
    </w:r>
    <w:r w:rsidR="004C6B98">
      <w:rPr>
        <w:rFonts w:ascii="Arial" w:eastAsia="Calibri" w:hAnsi="Arial" w:cs="Arial"/>
        <w:b/>
        <w:i/>
        <w:szCs w:val="32"/>
        <w:lang w:eastAsia="en-GB"/>
      </w:rPr>
      <w:t>Appendix 1 - DPIA</w:t>
    </w:r>
    <w:r>
      <w:rPr>
        <w:rFonts w:ascii="Arial" w:eastAsia="Calibri" w:hAnsi="Arial" w:cs="Arial"/>
        <w:b/>
        <w:i/>
        <w:szCs w:val="32"/>
        <w:lang w:eastAsia="en-GB"/>
      </w:rPr>
      <w:t xml:space="preserve"> </w:t>
    </w:r>
    <w:r w:rsidR="00591C0A">
      <w:rPr>
        <w:rFonts w:ascii="Arial" w:eastAsia="Calibri" w:hAnsi="Arial" w:cs="Arial"/>
        <w:b/>
        <w:i/>
        <w:szCs w:val="32"/>
        <w:lang w:eastAsia="en-GB"/>
      </w:rPr>
      <w:t>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83AB3" w14:textId="77777777" w:rsidR="00406CC2" w:rsidRDefault="00406C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04EF4"/>
    <w:multiLevelType w:val="hybridMultilevel"/>
    <w:tmpl w:val="288ABE4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217DBE"/>
    <w:multiLevelType w:val="hybridMultilevel"/>
    <w:tmpl w:val="3E001B28"/>
    <w:lvl w:ilvl="0" w:tplc="8B0EF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8B4292"/>
    <w:multiLevelType w:val="hybridMultilevel"/>
    <w:tmpl w:val="C9184FB4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B2171F"/>
    <w:multiLevelType w:val="hybridMultilevel"/>
    <w:tmpl w:val="5FF831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922B9C"/>
    <w:multiLevelType w:val="hybridMultilevel"/>
    <w:tmpl w:val="E91440E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A37C0B"/>
    <w:multiLevelType w:val="hybridMultilevel"/>
    <w:tmpl w:val="361417D0"/>
    <w:lvl w:ilvl="0" w:tplc="8C4CD7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9F2D09"/>
    <w:multiLevelType w:val="hybridMultilevel"/>
    <w:tmpl w:val="CFF80128"/>
    <w:lvl w:ilvl="0" w:tplc="21A416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C128CD"/>
    <w:multiLevelType w:val="hybridMultilevel"/>
    <w:tmpl w:val="0A2C7C68"/>
    <w:lvl w:ilvl="0" w:tplc="44EEB4DA">
      <w:numFmt w:val="bullet"/>
      <w:lvlText w:val="•"/>
      <w:lvlJc w:val="left"/>
      <w:pPr>
        <w:ind w:left="780" w:hanging="6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AB21D78"/>
    <w:multiLevelType w:val="multilevel"/>
    <w:tmpl w:val="42E25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C9796C"/>
    <w:multiLevelType w:val="hybridMultilevel"/>
    <w:tmpl w:val="28F48F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42941"/>
    <w:multiLevelType w:val="hybridMultilevel"/>
    <w:tmpl w:val="A06CE8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4422DE"/>
    <w:multiLevelType w:val="hybridMultilevel"/>
    <w:tmpl w:val="C7E88850"/>
    <w:lvl w:ilvl="0" w:tplc="44EEB4DA">
      <w:numFmt w:val="bullet"/>
      <w:lvlText w:val="•"/>
      <w:lvlJc w:val="left"/>
      <w:pPr>
        <w:ind w:left="783" w:hanging="6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477B6C1C"/>
    <w:multiLevelType w:val="hybridMultilevel"/>
    <w:tmpl w:val="40F8D5A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0A330A"/>
    <w:multiLevelType w:val="hybridMultilevel"/>
    <w:tmpl w:val="C602D3C8"/>
    <w:lvl w:ilvl="0" w:tplc="5E2079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EF6D0B"/>
    <w:multiLevelType w:val="hybridMultilevel"/>
    <w:tmpl w:val="F0F441C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3E5B92"/>
    <w:multiLevelType w:val="hybridMultilevel"/>
    <w:tmpl w:val="E3F820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C6475"/>
    <w:multiLevelType w:val="hybridMultilevel"/>
    <w:tmpl w:val="350ECB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E114DD"/>
    <w:multiLevelType w:val="hybridMultilevel"/>
    <w:tmpl w:val="B27A8C66"/>
    <w:lvl w:ilvl="0" w:tplc="F070A5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5055CF"/>
    <w:multiLevelType w:val="hybridMultilevel"/>
    <w:tmpl w:val="4DD8EF9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C26B30"/>
    <w:multiLevelType w:val="hybridMultilevel"/>
    <w:tmpl w:val="0FF2030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B03B4"/>
    <w:multiLevelType w:val="hybridMultilevel"/>
    <w:tmpl w:val="8E98075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10"/>
  </w:num>
  <w:num w:numId="5">
    <w:abstractNumId w:val="3"/>
  </w:num>
  <w:num w:numId="6">
    <w:abstractNumId w:val="16"/>
  </w:num>
  <w:num w:numId="7">
    <w:abstractNumId w:val="19"/>
  </w:num>
  <w:num w:numId="8">
    <w:abstractNumId w:val="8"/>
  </w:num>
  <w:num w:numId="9">
    <w:abstractNumId w:val="18"/>
  </w:num>
  <w:num w:numId="10">
    <w:abstractNumId w:val="5"/>
  </w:num>
  <w:num w:numId="11">
    <w:abstractNumId w:val="1"/>
  </w:num>
  <w:num w:numId="12">
    <w:abstractNumId w:val="9"/>
  </w:num>
  <w:num w:numId="13">
    <w:abstractNumId w:val="17"/>
  </w:num>
  <w:num w:numId="14">
    <w:abstractNumId w:val="0"/>
  </w:num>
  <w:num w:numId="15">
    <w:abstractNumId w:val="12"/>
  </w:num>
  <w:num w:numId="16">
    <w:abstractNumId w:val="14"/>
  </w:num>
  <w:num w:numId="17">
    <w:abstractNumId w:val="4"/>
  </w:num>
  <w:num w:numId="18">
    <w:abstractNumId w:val="6"/>
  </w:num>
  <w:num w:numId="19">
    <w:abstractNumId w:val="20"/>
  </w:num>
  <w:num w:numId="20">
    <w:abstractNumId w:val="13"/>
  </w:num>
  <w:num w:numId="21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BB4"/>
    <w:rsid w:val="00013212"/>
    <w:rsid w:val="000322CF"/>
    <w:rsid w:val="000569F9"/>
    <w:rsid w:val="000771C1"/>
    <w:rsid w:val="0008008F"/>
    <w:rsid w:val="000F5CB5"/>
    <w:rsid w:val="001002D1"/>
    <w:rsid w:val="001436B7"/>
    <w:rsid w:val="00153711"/>
    <w:rsid w:val="0017248F"/>
    <w:rsid w:val="00175F78"/>
    <w:rsid w:val="0019687D"/>
    <w:rsid w:val="001D03AD"/>
    <w:rsid w:val="001E6DD0"/>
    <w:rsid w:val="001F7245"/>
    <w:rsid w:val="00213BB3"/>
    <w:rsid w:val="00245972"/>
    <w:rsid w:val="0025532B"/>
    <w:rsid w:val="00260F93"/>
    <w:rsid w:val="002672A7"/>
    <w:rsid w:val="002955A5"/>
    <w:rsid w:val="002D1852"/>
    <w:rsid w:val="002D2F3E"/>
    <w:rsid w:val="00315631"/>
    <w:rsid w:val="00317986"/>
    <w:rsid w:val="003A5377"/>
    <w:rsid w:val="003A6BDD"/>
    <w:rsid w:val="003E6EE7"/>
    <w:rsid w:val="003F0039"/>
    <w:rsid w:val="003F040E"/>
    <w:rsid w:val="003F1593"/>
    <w:rsid w:val="00406B02"/>
    <w:rsid w:val="00406CC2"/>
    <w:rsid w:val="00414230"/>
    <w:rsid w:val="00437114"/>
    <w:rsid w:val="00461DA2"/>
    <w:rsid w:val="004C2064"/>
    <w:rsid w:val="004C5F03"/>
    <w:rsid w:val="004C6B98"/>
    <w:rsid w:val="004E6533"/>
    <w:rsid w:val="00517739"/>
    <w:rsid w:val="005320CB"/>
    <w:rsid w:val="005575C7"/>
    <w:rsid w:val="00581B40"/>
    <w:rsid w:val="00591C0A"/>
    <w:rsid w:val="00595515"/>
    <w:rsid w:val="005A5BB4"/>
    <w:rsid w:val="005A790E"/>
    <w:rsid w:val="005A7962"/>
    <w:rsid w:val="005B2397"/>
    <w:rsid w:val="005C3E75"/>
    <w:rsid w:val="005C65D9"/>
    <w:rsid w:val="005D712C"/>
    <w:rsid w:val="005E4A82"/>
    <w:rsid w:val="006026BE"/>
    <w:rsid w:val="00606B9D"/>
    <w:rsid w:val="00650DF8"/>
    <w:rsid w:val="006547B0"/>
    <w:rsid w:val="00692769"/>
    <w:rsid w:val="006B72F3"/>
    <w:rsid w:val="006B7A1A"/>
    <w:rsid w:val="006C56C3"/>
    <w:rsid w:val="006D1ED5"/>
    <w:rsid w:val="007058B0"/>
    <w:rsid w:val="00712212"/>
    <w:rsid w:val="00714AE0"/>
    <w:rsid w:val="00725005"/>
    <w:rsid w:val="00725A7C"/>
    <w:rsid w:val="0077713B"/>
    <w:rsid w:val="007773B4"/>
    <w:rsid w:val="007E0740"/>
    <w:rsid w:val="007E1455"/>
    <w:rsid w:val="007F7EFD"/>
    <w:rsid w:val="00825004"/>
    <w:rsid w:val="00861C2D"/>
    <w:rsid w:val="00871B05"/>
    <w:rsid w:val="008735CF"/>
    <w:rsid w:val="008B27A0"/>
    <w:rsid w:val="008D262B"/>
    <w:rsid w:val="00912C05"/>
    <w:rsid w:val="0098400D"/>
    <w:rsid w:val="009A1931"/>
    <w:rsid w:val="009A6560"/>
    <w:rsid w:val="009C3AAA"/>
    <w:rsid w:val="009C7BE5"/>
    <w:rsid w:val="009D64F1"/>
    <w:rsid w:val="00A35AB1"/>
    <w:rsid w:val="00A41570"/>
    <w:rsid w:val="00A46947"/>
    <w:rsid w:val="00A70E7F"/>
    <w:rsid w:val="00A84CF1"/>
    <w:rsid w:val="00AA5BD9"/>
    <w:rsid w:val="00AB222F"/>
    <w:rsid w:val="00AB321E"/>
    <w:rsid w:val="00AC6A3E"/>
    <w:rsid w:val="00AD0B74"/>
    <w:rsid w:val="00B02AEB"/>
    <w:rsid w:val="00B11CBD"/>
    <w:rsid w:val="00B22386"/>
    <w:rsid w:val="00B25508"/>
    <w:rsid w:val="00B30AEB"/>
    <w:rsid w:val="00B6492A"/>
    <w:rsid w:val="00B70261"/>
    <w:rsid w:val="00B92D37"/>
    <w:rsid w:val="00BB2DD4"/>
    <w:rsid w:val="00BB4E47"/>
    <w:rsid w:val="00C04AAB"/>
    <w:rsid w:val="00C225E2"/>
    <w:rsid w:val="00C468DD"/>
    <w:rsid w:val="00C661C6"/>
    <w:rsid w:val="00C81A28"/>
    <w:rsid w:val="00C83F13"/>
    <w:rsid w:val="00CB583A"/>
    <w:rsid w:val="00CC45E4"/>
    <w:rsid w:val="00CD3309"/>
    <w:rsid w:val="00D0137A"/>
    <w:rsid w:val="00D03A75"/>
    <w:rsid w:val="00D04CB5"/>
    <w:rsid w:val="00D113D0"/>
    <w:rsid w:val="00D24E8E"/>
    <w:rsid w:val="00D42291"/>
    <w:rsid w:val="00D4468F"/>
    <w:rsid w:val="00D502EF"/>
    <w:rsid w:val="00D603D5"/>
    <w:rsid w:val="00DA71C9"/>
    <w:rsid w:val="00DB09FE"/>
    <w:rsid w:val="00DB4889"/>
    <w:rsid w:val="00DE04F8"/>
    <w:rsid w:val="00E04A0B"/>
    <w:rsid w:val="00E374F1"/>
    <w:rsid w:val="00E43693"/>
    <w:rsid w:val="00E55E30"/>
    <w:rsid w:val="00E56851"/>
    <w:rsid w:val="00E751C1"/>
    <w:rsid w:val="00E8372B"/>
    <w:rsid w:val="00E86C09"/>
    <w:rsid w:val="00EB1499"/>
    <w:rsid w:val="00EB6E0D"/>
    <w:rsid w:val="00EC1F00"/>
    <w:rsid w:val="00EC6FBC"/>
    <w:rsid w:val="00F1361B"/>
    <w:rsid w:val="00F20765"/>
    <w:rsid w:val="00F34581"/>
    <w:rsid w:val="00F42BC4"/>
    <w:rsid w:val="00F60EDC"/>
    <w:rsid w:val="00F8425A"/>
    <w:rsid w:val="00F911B3"/>
    <w:rsid w:val="00FB0753"/>
    <w:rsid w:val="00FD52C6"/>
    <w:rsid w:val="00FD5D93"/>
    <w:rsid w:val="00FE3D28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FF01675"/>
  <w15:docId w15:val="{05B8B1CC-5F1D-4A61-ADA2-9C82DE9C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1C6"/>
  </w:style>
  <w:style w:type="paragraph" w:styleId="Heading1">
    <w:name w:val="heading 1"/>
    <w:basedOn w:val="Normal"/>
    <w:next w:val="Normal"/>
    <w:link w:val="Heading1Char"/>
    <w:uiPriority w:val="9"/>
    <w:qFormat/>
    <w:rsid w:val="00C661C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61C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61C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1C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1C6"/>
    <w:pPr>
      <w:spacing w:before="200" w:after="0"/>
      <w:jc w:val="left"/>
      <w:outlineLvl w:val="4"/>
    </w:pPr>
    <w:rPr>
      <w:smallCaps/>
      <w:color w:val="AA0042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1C6"/>
    <w:pPr>
      <w:spacing w:after="0"/>
      <w:jc w:val="left"/>
      <w:outlineLvl w:val="5"/>
    </w:pPr>
    <w:rPr>
      <w:smallCaps/>
      <w:color w:val="E40059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1C6"/>
    <w:pPr>
      <w:spacing w:after="0"/>
      <w:jc w:val="left"/>
      <w:outlineLvl w:val="6"/>
    </w:pPr>
    <w:rPr>
      <w:b/>
      <w:smallCaps/>
      <w:color w:val="E40059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1C6"/>
    <w:pPr>
      <w:spacing w:after="0"/>
      <w:jc w:val="left"/>
      <w:outlineLvl w:val="7"/>
    </w:pPr>
    <w:rPr>
      <w:b/>
      <w:i/>
      <w:smallCaps/>
      <w:color w:val="AA0042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1C6"/>
    <w:pPr>
      <w:spacing w:after="0"/>
      <w:jc w:val="left"/>
      <w:outlineLvl w:val="8"/>
    </w:pPr>
    <w:rPr>
      <w:b/>
      <w:i/>
      <w:smallCaps/>
      <w:color w:val="71002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1C6"/>
    <w:pPr>
      <w:ind w:left="720"/>
      <w:contextualSpacing/>
    </w:pPr>
  </w:style>
  <w:style w:type="table" w:styleId="TableGrid">
    <w:name w:val="Table Grid"/>
    <w:basedOn w:val="TableNormal"/>
    <w:uiPriority w:val="59"/>
    <w:rsid w:val="00172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D0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3A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3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61C6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61C6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61C6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1C6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1C6"/>
    <w:rPr>
      <w:smallCaps/>
      <w:color w:val="AA0042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1C6"/>
    <w:rPr>
      <w:smallCaps/>
      <w:color w:val="E40059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1C6"/>
    <w:rPr>
      <w:b/>
      <w:smallCaps/>
      <w:color w:val="E40059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1C6"/>
    <w:rPr>
      <w:b/>
      <w:i/>
      <w:smallCaps/>
      <w:color w:val="AA0042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1C6"/>
    <w:rPr>
      <w:b/>
      <w:i/>
      <w:smallCaps/>
      <w:color w:val="71002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61C6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661C6"/>
    <w:pPr>
      <w:pBdr>
        <w:top w:val="single" w:sz="12" w:space="1" w:color="E4005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661C6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1C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61C6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661C6"/>
    <w:rPr>
      <w:b/>
      <w:color w:val="E40059" w:themeColor="accent2"/>
    </w:rPr>
  </w:style>
  <w:style w:type="character" w:styleId="Emphasis">
    <w:name w:val="Emphasis"/>
    <w:uiPriority w:val="20"/>
    <w:qFormat/>
    <w:rsid w:val="00C661C6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661C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61C6"/>
  </w:style>
  <w:style w:type="paragraph" w:styleId="Quote">
    <w:name w:val="Quote"/>
    <w:basedOn w:val="Normal"/>
    <w:next w:val="Normal"/>
    <w:link w:val="QuoteChar"/>
    <w:uiPriority w:val="29"/>
    <w:qFormat/>
    <w:rsid w:val="00C661C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661C6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1C6"/>
    <w:pPr>
      <w:pBdr>
        <w:top w:val="single" w:sz="8" w:space="10" w:color="AA0042" w:themeColor="accent2" w:themeShade="BF"/>
        <w:left w:val="single" w:sz="8" w:space="10" w:color="AA0042" w:themeColor="accent2" w:themeShade="BF"/>
        <w:bottom w:val="single" w:sz="8" w:space="10" w:color="AA0042" w:themeColor="accent2" w:themeShade="BF"/>
        <w:right w:val="single" w:sz="8" w:space="10" w:color="AA0042" w:themeColor="accent2" w:themeShade="BF"/>
      </w:pBdr>
      <w:shd w:val="clear" w:color="auto" w:fill="E400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1C6"/>
    <w:rPr>
      <w:b/>
      <w:i/>
      <w:color w:val="FFFFFF" w:themeColor="background1"/>
      <w:shd w:val="clear" w:color="auto" w:fill="E40059" w:themeFill="accent2"/>
    </w:rPr>
  </w:style>
  <w:style w:type="character" w:styleId="SubtleEmphasis">
    <w:name w:val="Subtle Emphasis"/>
    <w:uiPriority w:val="19"/>
    <w:qFormat/>
    <w:rsid w:val="00C661C6"/>
    <w:rPr>
      <w:i/>
    </w:rPr>
  </w:style>
  <w:style w:type="character" w:styleId="IntenseEmphasis">
    <w:name w:val="Intense Emphasis"/>
    <w:uiPriority w:val="21"/>
    <w:qFormat/>
    <w:rsid w:val="00C661C6"/>
    <w:rPr>
      <w:b/>
      <w:i/>
      <w:color w:val="E40059" w:themeColor="accent2"/>
      <w:spacing w:val="10"/>
    </w:rPr>
  </w:style>
  <w:style w:type="character" w:styleId="SubtleReference">
    <w:name w:val="Subtle Reference"/>
    <w:uiPriority w:val="31"/>
    <w:qFormat/>
    <w:rsid w:val="00C661C6"/>
    <w:rPr>
      <w:b/>
    </w:rPr>
  </w:style>
  <w:style w:type="character" w:styleId="IntenseReference">
    <w:name w:val="Intense Reference"/>
    <w:uiPriority w:val="32"/>
    <w:qFormat/>
    <w:rsid w:val="00C661C6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661C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61C6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3F040E"/>
    <w:rPr>
      <w:color w:val="17BBF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040E"/>
    <w:rPr>
      <w:color w:val="FF79C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5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1C1"/>
  </w:style>
  <w:style w:type="paragraph" w:styleId="Footer">
    <w:name w:val="footer"/>
    <w:basedOn w:val="Normal"/>
    <w:link w:val="FooterChar"/>
    <w:uiPriority w:val="99"/>
    <w:unhideWhenUsed/>
    <w:rsid w:val="00E75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1C1"/>
  </w:style>
  <w:style w:type="paragraph" w:styleId="TOC1">
    <w:name w:val="toc 1"/>
    <w:basedOn w:val="Normal"/>
    <w:next w:val="Normal"/>
    <w:autoRedefine/>
    <w:uiPriority w:val="39"/>
    <w:unhideWhenUsed/>
    <w:rsid w:val="009A6560"/>
    <w:pPr>
      <w:tabs>
        <w:tab w:val="left" w:pos="660"/>
        <w:tab w:val="right" w:leader="dot" w:pos="9526"/>
      </w:tabs>
      <w:spacing w:after="100"/>
      <w:ind w:left="200"/>
    </w:pPr>
  </w:style>
  <w:style w:type="paragraph" w:styleId="TOC2">
    <w:name w:val="toc 2"/>
    <w:basedOn w:val="Normal"/>
    <w:next w:val="Normal"/>
    <w:autoRedefine/>
    <w:uiPriority w:val="39"/>
    <w:unhideWhenUsed/>
    <w:rsid w:val="00E751C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E751C1"/>
    <w:pPr>
      <w:spacing w:after="100"/>
      <w:ind w:left="4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575C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75C7"/>
  </w:style>
  <w:style w:type="character" w:styleId="FootnoteReference">
    <w:name w:val="footnote reference"/>
    <w:basedOn w:val="DefaultParagraphFont"/>
    <w:uiPriority w:val="99"/>
    <w:semiHidden/>
    <w:unhideWhenUsed/>
    <w:rsid w:val="005575C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842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5B5BF-4BE6-4B8E-910F-13722D8A2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 Batten</cp:lastModifiedBy>
  <cp:revision>3</cp:revision>
  <cp:lastPrinted>2021-08-05T09:55:00Z</cp:lastPrinted>
  <dcterms:created xsi:type="dcterms:W3CDTF">2021-08-05T09:59:00Z</dcterms:created>
  <dcterms:modified xsi:type="dcterms:W3CDTF">2021-08-05T10:00:00Z</dcterms:modified>
</cp:coreProperties>
</file>